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1C3" w:rsidRDefault="009861C3" w:rsidP="006D46C6">
      <w:pPr>
        <w:pStyle w:val="Briefkopf"/>
        <w:framePr w:w="369" w:h="13625" w:hSpace="284" w:wrap="around" w:vAnchor="page" w:hAnchor="page" w:x="11541" w:y="3209" w:anchorLock="1"/>
        <w:tabs>
          <w:tab w:val="left" w:pos="480"/>
        </w:tabs>
        <w:spacing w:before="120" w:line="160" w:lineRule="exact"/>
        <w:ind w:left="709"/>
        <w:rPr>
          <w:sz w:val="13"/>
          <w:szCs w:val="13"/>
          <w:lang w:val="en-US"/>
        </w:rPr>
      </w:pPr>
    </w:p>
    <w:p w:rsidR="006D46C6" w:rsidRDefault="006D46C6" w:rsidP="006D46C6"/>
    <w:p w:rsidR="006D46C6" w:rsidRPr="000A3108" w:rsidRDefault="006D46C6" w:rsidP="006D46C6">
      <w:r w:rsidRPr="000A3108">
        <w:t>[</w:t>
      </w:r>
      <w:r w:rsidRPr="000A3108">
        <w:rPr>
          <w:highlight w:val="yellow"/>
        </w:rPr>
        <w:t>Absender</w:t>
      </w:r>
      <w:r w:rsidRPr="000A3108">
        <w:t>]</w:t>
      </w:r>
    </w:p>
    <w:p w:rsidR="006D46C6" w:rsidRDefault="006D46C6" w:rsidP="006D46C6">
      <w:pPr>
        <w:rPr>
          <w:b/>
        </w:rPr>
      </w:pPr>
    </w:p>
    <w:p w:rsidR="006D46C6" w:rsidRDefault="006D46C6" w:rsidP="006D46C6">
      <w:pPr>
        <w:rPr>
          <w:b/>
        </w:rPr>
      </w:pPr>
    </w:p>
    <w:p w:rsidR="006D46C6" w:rsidRDefault="006D46C6" w:rsidP="006D46C6">
      <w:pPr>
        <w:rPr>
          <w:b/>
        </w:rPr>
      </w:pPr>
    </w:p>
    <w:p w:rsidR="006D46C6" w:rsidRDefault="006D46C6" w:rsidP="006D46C6">
      <w:pPr>
        <w:rPr>
          <w:b/>
        </w:rPr>
      </w:pPr>
    </w:p>
    <w:p w:rsidR="006D46C6" w:rsidRPr="0029070A" w:rsidRDefault="006D46C6" w:rsidP="006D46C6">
      <w:pPr>
        <w:ind w:left="5664"/>
        <w:rPr>
          <w:b/>
        </w:rPr>
      </w:pPr>
      <w:r w:rsidRPr="0029070A">
        <w:rPr>
          <w:b/>
        </w:rPr>
        <w:t>Einschreiben (R)</w:t>
      </w:r>
    </w:p>
    <w:p w:rsidR="006D46C6" w:rsidRDefault="006D46C6" w:rsidP="006D46C6">
      <w:pPr>
        <w:ind w:left="5664"/>
      </w:pPr>
      <w:r>
        <w:t>Bundesamt für Zivilluftfahrt</w:t>
      </w:r>
    </w:p>
    <w:p w:rsidR="006D46C6" w:rsidRDefault="006D46C6" w:rsidP="006D46C6">
      <w:pPr>
        <w:ind w:left="5664"/>
      </w:pPr>
      <w:r>
        <w:t xml:space="preserve">Sektion </w:t>
      </w:r>
      <w:proofErr w:type="spellStart"/>
      <w:r>
        <w:t>Sachplan</w:t>
      </w:r>
      <w:proofErr w:type="spellEnd"/>
      <w:r>
        <w:t xml:space="preserve"> und Anlagen</w:t>
      </w:r>
    </w:p>
    <w:p w:rsidR="006D46C6" w:rsidRPr="00E33990" w:rsidRDefault="006D46C6" w:rsidP="006D46C6">
      <w:pPr>
        <w:ind w:left="5664"/>
      </w:pPr>
      <w:r>
        <w:t>3003 Bern</w:t>
      </w:r>
    </w:p>
    <w:p w:rsidR="006D46C6" w:rsidRDefault="006D46C6" w:rsidP="006D46C6">
      <w:pPr>
        <w:pStyle w:val="Bf"/>
        <w:ind w:left="5664"/>
        <w:rPr>
          <w:b w:val="0"/>
        </w:rPr>
      </w:pPr>
      <w:r>
        <w:rPr>
          <w:b w:val="0"/>
        </w:rPr>
        <w:t>xxx. August 2018</w:t>
      </w:r>
    </w:p>
    <w:p w:rsidR="006D46C6" w:rsidRPr="000A3108" w:rsidRDefault="006D46C6" w:rsidP="006D46C6">
      <w:pPr>
        <w:pStyle w:val="Bf"/>
        <w:rPr>
          <w:sz w:val="28"/>
          <w:szCs w:val="28"/>
        </w:rPr>
      </w:pPr>
      <w:r w:rsidRPr="000A3108">
        <w:rPr>
          <w:sz w:val="28"/>
          <w:szCs w:val="28"/>
        </w:rPr>
        <w:t>Stellungnahme</w:t>
      </w:r>
    </w:p>
    <w:p w:rsidR="006D46C6" w:rsidRDefault="006D46C6" w:rsidP="006D46C6">
      <w:pPr>
        <w:pStyle w:val="A0"/>
      </w:pPr>
      <w:r w:rsidRPr="00CC57A4">
        <w:t>in Sachen</w:t>
      </w:r>
    </w:p>
    <w:p w:rsidR="006D46C6" w:rsidRPr="00CC57A4" w:rsidRDefault="006D46C6" w:rsidP="006D46C6">
      <w:pPr>
        <w:pStyle w:val="A0"/>
        <w:rPr>
          <w:b/>
        </w:rPr>
      </w:pPr>
      <w:r>
        <w:rPr>
          <w:b/>
        </w:rPr>
        <w:t>[</w:t>
      </w:r>
      <w:r w:rsidRPr="009C3D5B">
        <w:rPr>
          <w:b/>
          <w:highlight w:val="yellow"/>
        </w:rPr>
        <w:t>Vorname, Name</w:t>
      </w:r>
      <w:r>
        <w:rPr>
          <w:b/>
        </w:rPr>
        <w:t>],</w:t>
      </w:r>
    </w:p>
    <w:p w:rsidR="006D46C6" w:rsidRPr="00CC57A4" w:rsidRDefault="006D46C6" w:rsidP="006D46C6">
      <w:r>
        <w:t>[</w:t>
      </w:r>
      <w:r w:rsidRPr="000A3108">
        <w:rPr>
          <w:highlight w:val="yellow"/>
        </w:rPr>
        <w:t>Adresse</w:t>
      </w:r>
      <w:r>
        <w:t>],</w:t>
      </w:r>
    </w:p>
    <w:p w:rsidR="006D46C6" w:rsidRDefault="006D46C6" w:rsidP="006D46C6">
      <w:pPr>
        <w:jc w:val="right"/>
        <w:rPr>
          <w:b/>
        </w:rPr>
      </w:pPr>
      <w:r>
        <w:rPr>
          <w:b/>
        </w:rPr>
        <w:t>Antragsteller</w:t>
      </w:r>
      <w:r w:rsidRPr="009C3D5B">
        <w:rPr>
          <w:b/>
          <w:highlight w:val="yellow"/>
        </w:rPr>
        <w:t>/in</w:t>
      </w:r>
      <w:r w:rsidRPr="003E65BB">
        <w:rPr>
          <w:b/>
        </w:rPr>
        <w:t>,</w:t>
      </w:r>
    </w:p>
    <w:p w:rsidR="006D46C6" w:rsidRDefault="006D46C6" w:rsidP="006D46C6">
      <w:pPr>
        <w:pStyle w:val="A0"/>
      </w:pPr>
      <w:r>
        <w:t>betreffend</w:t>
      </w:r>
    </w:p>
    <w:p w:rsidR="006D46C6" w:rsidRPr="006F5D22" w:rsidRDefault="006D46C6" w:rsidP="006D46C6">
      <w:pPr>
        <w:pStyle w:val="A0"/>
        <w:rPr>
          <w:b/>
        </w:rPr>
      </w:pPr>
      <w:proofErr w:type="spellStart"/>
      <w:r>
        <w:rPr>
          <w:b/>
        </w:rPr>
        <w:t>Sachplan</w:t>
      </w:r>
      <w:proofErr w:type="spellEnd"/>
      <w:r>
        <w:rPr>
          <w:b/>
        </w:rPr>
        <w:t xml:space="preserve"> Infrastruktur der Luftfahrt (SIL), </w:t>
      </w:r>
      <w:r w:rsidR="00320FAB">
        <w:rPr>
          <w:b/>
        </w:rPr>
        <w:t xml:space="preserve">Konzeptteil (Revision), </w:t>
      </w:r>
      <w:r>
        <w:rPr>
          <w:b/>
        </w:rPr>
        <w:t>Mitwirkung</w:t>
      </w:r>
      <w:r w:rsidRPr="006F5D22">
        <w:rPr>
          <w:b/>
        </w:rPr>
        <w:t>.</w:t>
      </w:r>
    </w:p>
    <w:p w:rsidR="006D46C6" w:rsidRDefault="006D46C6" w:rsidP="006D46C6">
      <w:pPr>
        <w:spacing w:line="240" w:lineRule="auto"/>
        <w:jc w:val="left"/>
      </w:pPr>
      <w:r>
        <w:br w:type="page"/>
      </w:r>
    </w:p>
    <w:p w:rsidR="006D46C6" w:rsidRDefault="006D46C6" w:rsidP="006D46C6">
      <w:pPr>
        <w:pStyle w:val="A0"/>
      </w:pPr>
      <w:r>
        <w:lastRenderedPageBreak/>
        <w:t>Sehr geehrte Damen und Herren</w:t>
      </w:r>
    </w:p>
    <w:p w:rsidR="006D46C6" w:rsidRPr="00A11951" w:rsidRDefault="006D46C6" w:rsidP="006D46C6">
      <w:pPr>
        <w:pStyle w:val="A0"/>
      </w:pPr>
      <w:r>
        <w:t xml:space="preserve">Ich </w:t>
      </w:r>
      <w:r w:rsidRPr="00A11951">
        <w:t xml:space="preserve">unterbreite Ihnen </w:t>
      </w:r>
      <w:r>
        <w:t xml:space="preserve">in obgenannter Angelegenheit </w:t>
      </w:r>
      <w:r w:rsidR="009243D6">
        <w:t xml:space="preserve">das </w:t>
      </w:r>
      <w:r w:rsidRPr="00A11951">
        <w:t>folgende</w:t>
      </w:r>
    </w:p>
    <w:p w:rsidR="006D46C6" w:rsidRPr="00A11951" w:rsidRDefault="006D46C6" w:rsidP="006D46C6">
      <w:pPr>
        <w:pStyle w:val="berschrift1"/>
        <w:numPr>
          <w:ilvl w:val="0"/>
          <w:numId w:val="0"/>
        </w:numPr>
        <w:ind w:left="709" w:hanging="709"/>
        <w:rPr>
          <w:sz w:val="28"/>
        </w:rPr>
      </w:pPr>
      <w:r w:rsidRPr="00A11951">
        <w:rPr>
          <w:sz w:val="28"/>
        </w:rPr>
        <w:t>Rechtsbegehren</w:t>
      </w:r>
    </w:p>
    <w:p w:rsidR="006D46C6" w:rsidRPr="00770B8E" w:rsidRDefault="00320FAB" w:rsidP="00770B8E">
      <w:pPr>
        <w:pStyle w:val="A0"/>
        <w:spacing w:before="360"/>
        <w:ind w:left="426"/>
        <w:jc w:val="left"/>
        <w:rPr>
          <w:i/>
        </w:rPr>
      </w:pPr>
      <w:r w:rsidRPr="00770B8E">
        <w:rPr>
          <w:i/>
        </w:rPr>
        <w:t>Der SIL-Konzep</w:t>
      </w:r>
      <w:r w:rsidR="00DE5D5D" w:rsidRPr="00770B8E">
        <w:rPr>
          <w:i/>
        </w:rPr>
        <w:t>t</w:t>
      </w:r>
      <w:r w:rsidRPr="00770B8E">
        <w:rPr>
          <w:i/>
        </w:rPr>
        <w:t xml:space="preserve">teil sei </w:t>
      </w:r>
      <w:r w:rsidR="00973767" w:rsidRPr="00770B8E">
        <w:rPr>
          <w:i/>
        </w:rPr>
        <w:t xml:space="preserve">gestützt auf die nachfolgenden Ausführungen </w:t>
      </w:r>
      <w:r w:rsidRPr="00770B8E">
        <w:rPr>
          <w:i/>
        </w:rPr>
        <w:t>anzupassen</w:t>
      </w:r>
      <w:r w:rsidR="00811523" w:rsidRPr="00770B8E">
        <w:rPr>
          <w:i/>
        </w:rPr>
        <w:t xml:space="preserve"> und zu ergänzen</w:t>
      </w:r>
      <w:r w:rsidR="006D46C6" w:rsidRPr="00770B8E">
        <w:rPr>
          <w:i/>
        </w:rPr>
        <w:t>.</w:t>
      </w:r>
    </w:p>
    <w:p w:rsidR="006D46C6" w:rsidRDefault="006D46C6" w:rsidP="006D46C6">
      <w:pPr>
        <w:pStyle w:val="A0"/>
      </w:pPr>
    </w:p>
    <w:p w:rsidR="006D46C6" w:rsidRDefault="006D46C6" w:rsidP="006D46C6">
      <w:pPr>
        <w:pStyle w:val="A0"/>
      </w:pPr>
      <w:r>
        <w:t>Dies mit folgender</w:t>
      </w:r>
    </w:p>
    <w:p w:rsidR="006D46C6" w:rsidRDefault="006D46C6" w:rsidP="006D46C6">
      <w:pPr>
        <w:pStyle w:val="berschrift1"/>
        <w:numPr>
          <w:ilvl w:val="0"/>
          <w:numId w:val="0"/>
        </w:numPr>
        <w:ind w:left="709" w:hanging="709"/>
        <w:rPr>
          <w:sz w:val="28"/>
        </w:rPr>
      </w:pPr>
      <w:r w:rsidRPr="00547305">
        <w:rPr>
          <w:sz w:val="28"/>
        </w:rPr>
        <w:t>Begründung</w:t>
      </w:r>
    </w:p>
    <w:p w:rsidR="006D46C6" w:rsidRDefault="006D46C6" w:rsidP="006D46C6">
      <w:pPr>
        <w:pStyle w:val="berschrift1"/>
        <w:spacing w:before="720"/>
      </w:pPr>
      <w:r>
        <w:t>Formelles</w:t>
      </w:r>
    </w:p>
    <w:p w:rsidR="006D46C6" w:rsidRPr="00E33932" w:rsidRDefault="006D46C6" w:rsidP="006D46C6">
      <w:pPr>
        <w:pStyle w:val="A1N"/>
        <w:spacing w:before="360"/>
      </w:pPr>
      <w:bookmarkStart w:id="0" w:name="_Toc380755398"/>
      <w:r>
        <w:t xml:space="preserve">Gemäss der amtlichen Publikation im Bundesblatt vom </w:t>
      </w:r>
      <w:r w:rsidR="00320FAB">
        <w:t>3</w:t>
      </w:r>
      <w:r>
        <w:t>. </w:t>
      </w:r>
      <w:r w:rsidR="00320FAB">
        <w:t xml:space="preserve">Juli 2018 </w:t>
      </w:r>
      <w:r>
        <w:t>ist die Stellungnahme zum Entwurf SIL-</w:t>
      </w:r>
      <w:r w:rsidR="00320FAB">
        <w:t xml:space="preserve">Konzeptteil </w:t>
      </w:r>
      <w:r>
        <w:t xml:space="preserve">bis zum </w:t>
      </w:r>
      <w:r w:rsidR="00142092">
        <w:t>4</w:t>
      </w:r>
      <w:r>
        <w:t>. </w:t>
      </w:r>
      <w:r w:rsidR="00320FAB">
        <w:t xml:space="preserve">September 2018 </w:t>
      </w:r>
      <w:r>
        <w:t xml:space="preserve">schriftlich beim Bundesamt für Zivilluftfahrt, Sektion </w:t>
      </w:r>
      <w:proofErr w:type="spellStart"/>
      <w:r>
        <w:t>Sachplan</w:t>
      </w:r>
      <w:proofErr w:type="spellEnd"/>
      <w:r>
        <w:t xml:space="preserve"> und Anlagen, einzureichen. </w:t>
      </w:r>
      <w:bookmarkEnd w:id="0"/>
      <w:r>
        <w:t>Die Frist</w:t>
      </w:r>
      <w:r w:rsidRPr="00E33932">
        <w:t xml:space="preserve"> ist mit heutiger Eingabe gewahrt. </w:t>
      </w:r>
      <w:r>
        <w:t>Die Zuständigkeit ist von Amtes wegen zu prüfen.</w:t>
      </w:r>
    </w:p>
    <w:p w:rsidR="006D46C6" w:rsidRDefault="006D46C6" w:rsidP="006D46C6">
      <w:pPr>
        <w:pStyle w:val="berschrift1"/>
        <w:spacing w:before="720"/>
      </w:pPr>
      <w:bookmarkStart w:id="1" w:name="_Toc380755400"/>
      <w:r w:rsidRPr="00E33932">
        <w:t>Materielles</w:t>
      </w:r>
      <w:bookmarkEnd w:id="1"/>
    </w:p>
    <w:p w:rsidR="00320FAB" w:rsidRDefault="00320FAB" w:rsidP="00973767">
      <w:pPr>
        <w:pStyle w:val="berschrift2"/>
        <w:tabs>
          <w:tab w:val="clear" w:pos="1789"/>
          <w:tab w:val="num" w:pos="709"/>
        </w:tabs>
        <w:ind w:hanging="1789"/>
        <w:rPr>
          <w:shd w:val="clear" w:color="auto" w:fill="FFFFFF"/>
        </w:rPr>
      </w:pPr>
      <w:r>
        <w:rPr>
          <w:shd w:val="clear" w:color="auto" w:fill="FFFFFF"/>
        </w:rPr>
        <w:t>LUPO</w:t>
      </w:r>
    </w:p>
    <w:p w:rsidR="00A431F4" w:rsidRDefault="00666588" w:rsidP="00A431F4">
      <w:pPr>
        <w:pStyle w:val="A1N"/>
        <w:spacing w:before="360"/>
        <w:rPr>
          <w:i/>
        </w:rPr>
      </w:pPr>
      <w:r>
        <w:t xml:space="preserve">Der Konzeptteil nimmt mehrmals Bezug zum </w:t>
      </w:r>
      <w:r w:rsidRPr="005A7C3D">
        <w:t>Bericht des Bundesrates über die Luftfahrtpolitik der Schweiz von 2016 (LUPO)</w:t>
      </w:r>
      <w:r w:rsidR="00ED014D">
        <w:t>. Der LUPO legt die Haltung des Bundesrats auf dem Gebiet der Luftfahrtpolitik dar. Im Konzep</w:t>
      </w:r>
      <w:r w:rsidR="00DE5D5D">
        <w:t>t</w:t>
      </w:r>
      <w:r w:rsidR="00ED014D">
        <w:t xml:space="preserve">teil SIL wird festgehalten, dass sich die </w:t>
      </w:r>
      <w:r w:rsidR="005A7C3D">
        <w:t xml:space="preserve">Luftfahrtpolitik insbesondere nach dem LUPO </w:t>
      </w:r>
      <w:r w:rsidR="00ED014D">
        <w:t xml:space="preserve">ausrichten muss </w:t>
      </w:r>
      <w:r w:rsidR="005A7C3D">
        <w:t xml:space="preserve">(Konzeptteil, S. </w:t>
      </w:r>
      <w:r w:rsidR="00AB7C89">
        <w:t>9)</w:t>
      </w:r>
      <w:r w:rsidR="00ED014D">
        <w:t xml:space="preserve"> und entsprechend basiert der Konzeptteil SIL auf den Zielen des LUPO. Der LUPO nimmt damit in nicht abschätzbaren Mass die Aufgaben </w:t>
      </w:r>
      <w:r w:rsidR="00B663A9">
        <w:t xml:space="preserve">des </w:t>
      </w:r>
      <w:r w:rsidR="00ED014D">
        <w:t xml:space="preserve">Konzeptteils SIL vorweg. Dennoch ist der LUPO der Mitwirkung im vorliegenden Verfahren betreffend Konzeptteil SIL entzogen. Dass ist </w:t>
      </w:r>
      <w:r w:rsidR="00B663A9">
        <w:t xml:space="preserve">falsch, </w:t>
      </w:r>
      <w:r w:rsidR="00ED014D">
        <w:t xml:space="preserve">und es fehlt insofern an einer rechtstaatlichen Legitimation. Soweit der LUPO als massgebliche Grundlagen für den Konzeptteil SIL betrachtet werden soll, muss vielmehr auch dieser der Mitwirkung zugänglich gemacht </w:t>
      </w:r>
      <w:r w:rsidR="00ED014D">
        <w:lastRenderedPageBreak/>
        <w:t xml:space="preserve">werden. </w:t>
      </w:r>
      <w:r w:rsidR="00674897" w:rsidRPr="00674897">
        <w:rPr>
          <w:i/>
        </w:rPr>
        <w:t>Entsprechend ist der Konzeptteil in diesem Sinn zu ergänzen</w:t>
      </w:r>
      <w:r w:rsidR="00B663A9">
        <w:rPr>
          <w:i/>
        </w:rPr>
        <w:t xml:space="preserve"> und neu aufzulegen</w:t>
      </w:r>
      <w:r w:rsidR="00674897" w:rsidRPr="00674897">
        <w:rPr>
          <w:i/>
        </w:rPr>
        <w:t>.</w:t>
      </w:r>
    </w:p>
    <w:p w:rsidR="00A431F4" w:rsidRPr="009B2F90" w:rsidRDefault="00A431F4" w:rsidP="00A431F4">
      <w:pPr>
        <w:pStyle w:val="berschrift2"/>
        <w:tabs>
          <w:tab w:val="clear" w:pos="1789"/>
        </w:tabs>
        <w:ind w:left="720"/>
      </w:pPr>
      <w:r w:rsidRPr="009B2F90">
        <w:t>Mitwirkung und Verfahren</w:t>
      </w:r>
    </w:p>
    <w:p w:rsidR="00A431F4" w:rsidRPr="009B2F90" w:rsidRDefault="00A431F4" w:rsidP="00A431F4">
      <w:pPr>
        <w:pStyle w:val="A1N"/>
      </w:pPr>
      <w:r w:rsidRPr="009B2F90">
        <w:t xml:space="preserve">Im angepassten SIL-Konzeptteil wird neu festgelegt, dass die </w:t>
      </w:r>
      <w:r w:rsidR="002E7F79">
        <w:t xml:space="preserve">betroffenen Gemeinden nur noch </w:t>
      </w:r>
      <w:r w:rsidR="002E7F79" w:rsidRPr="009B2F90">
        <w:rPr>
          <w:i/>
        </w:rPr>
        <w:t>«</w:t>
      </w:r>
      <w:r w:rsidRPr="009B2F90">
        <w:t>in der Regel</w:t>
      </w:r>
      <w:r w:rsidR="002E7F79" w:rsidRPr="009B2F90">
        <w:rPr>
          <w:i/>
        </w:rPr>
        <w:t>»</w:t>
      </w:r>
      <w:r w:rsidRPr="009B2F90">
        <w:t xml:space="preserve"> beim Koordinationsprozess, welcher der Erarbeitung der Objektblätter vorangestellt ist, beteiligt sind (Ziff. 1.6 «Verfahren und Wirkung»). Der Bund versucht hier ein Schlupfloch einzubauen, damit betroffene Gemeinden, die allenfalls gegen die Pläne des Bundes sind, nicht miteinbezogen werden müssen. Da jedoch fast ausschliesslich die betroffenen Gemeinden mit den Auswirkungen eines Flugplatzes leben müssen, sind diese in jedem Fall in den Koordinationsprozess miteinzubeziehen. </w:t>
      </w:r>
    </w:p>
    <w:p w:rsidR="00A431F4" w:rsidRPr="009B2F90" w:rsidRDefault="00A431F4" w:rsidP="00A431F4"/>
    <w:p w:rsidR="00A431F4" w:rsidRPr="00A431F4" w:rsidRDefault="00A431F4" w:rsidP="00A431F4">
      <w:pPr>
        <w:ind w:firstLine="708"/>
      </w:pPr>
      <w:r w:rsidRPr="009B2F90">
        <w:rPr>
          <w:i/>
        </w:rPr>
        <w:t xml:space="preserve">Der </w:t>
      </w:r>
      <w:r w:rsidRPr="008920DD">
        <w:rPr>
          <w:i/>
        </w:rPr>
        <w:t>Satz</w:t>
      </w:r>
      <w:r w:rsidR="008920DD" w:rsidRPr="008920DD">
        <w:rPr>
          <w:i/>
        </w:rPr>
        <w:t xml:space="preserve"> im</w:t>
      </w:r>
      <w:r w:rsidRPr="008920DD">
        <w:rPr>
          <w:i/>
        </w:rPr>
        <w:t xml:space="preserve"> </w:t>
      </w:r>
      <w:r w:rsidR="005D049F" w:rsidRPr="008920DD">
        <w:rPr>
          <w:i/>
        </w:rPr>
        <w:t>Abs.2</w:t>
      </w:r>
      <w:r w:rsidR="008920DD" w:rsidRPr="008920DD">
        <w:rPr>
          <w:i/>
        </w:rPr>
        <w:t>unter</w:t>
      </w:r>
      <w:r w:rsidRPr="008920DD">
        <w:rPr>
          <w:i/>
        </w:rPr>
        <w:t xml:space="preserve"> Ziff</w:t>
      </w:r>
      <w:r w:rsidRPr="009B2F90">
        <w:rPr>
          <w:i/>
        </w:rPr>
        <w:t>. 1.6 ist wie folgt anzupassen:</w:t>
      </w:r>
    </w:p>
    <w:p w:rsidR="00A431F4" w:rsidRPr="00000C18" w:rsidRDefault="00A431F4" w:rsidP="00000C18">
      <w:pPr>
        <w:ind w:left="708"/>
        <w:rPr>
          <w:i/>
        </w:rPr>
      </w:pPr>
      <w:r w:rsidRPr="009B2F90">
        <w:rPr>
          <w:i/>
        </w:rPr>
        <w:t xml:space="preserve">«Als Grundlage für die anlagespezifischen Festlegungen in den Objektblättern wird diesem ordentlichen Verfahren ein Koordinationsprozess vorangestellt, an dem die zuständigen Stellen von Bund und Kanton, der Flugplatzhalter oder die Flugplatzhalterin sowie </w:t>
      </w:r>
      <w:r w:rsidRPr="009B2F90">
        <w:rPr>
          <w:i/>
          <w:strike/>
          <w:color w:val="FF0000"/>
        </w:rPr>
        <w:t>in der Regel</w:t>
      </w:r>
      <w:r w:rsidRPr="009B2F90">
        <w:rPr>
          <w:i/>
          <w:color w:val="FF0000"/>
        </w:rPr>
        <w:t xml:space="preserve"> </w:t>
      </w:r>
      <w:r w:rsidRPr="009B2F90">
        <w:rPr>
          <w:i/>
        </w:rPr>
        <w:t xml:space="preserve">die betroffenen Gemeinden beteiligt </w:t>
      </w:r>
      <w:proofErr w:type="gramStart"/>
      <w:r w:rsidRPr="009B2F90">
        <w:rPr>
          <w:i/>
        </w:rPr>
        <w:t>sind.»</w:t>
      </w:r>
      <w:proofErr w:type="gramEnd"/>
    </w:p>
    <w:p w:rsidR="00320FAB" w:rsidRPr="00666588" w:rsidRDefault="00320FAB" w:rsidP="00E65E09">
      <w:pPr>
        <w:pStyle w:val="berschrift2"/>
        <w:tabs>
          <w:tab w:val="clear" w:pos="1789"/>
        </w:tabs>
        <w:ind w:left="720"/>
        <w:rPr>
          <w:shd w:val="clear" w:color="auto" w:fill="FFFFFF"/>
        </w:rPr>
      </w:pPr>
      <w:r w:rsidRPr="00666588">
        <w:rPr>
          <w:shd w:val="clear" w:color="auto" w:fill="FFFFFF"/>
        </w:rPr>
        <w:t xml:space="preserve">Grundsätze - Ausrichtung der Luftinfrastruktur (Ziff. 3.1) </w:t>
      </w:r>
    </w:p>
    <w:p w:rsidR="00674897" w:rsidRPr="00674897" w:rsidRDefault="00674897" w:rsidP="00973767">
      <w:pPr>
        <w:pStyle w:val="A1"/>
        <w:rPr>
          <w:b/>
          <w:color w:val="000000"/>
          <w:shd w:val="clear" w:color="auto" w:fill="FFFFFF"/>
        </w:rPr>
      </w:pPr>
      <w:bookmarkStart w:id="2" w:name="_Ref520223746"/>
      <w:r w:rsidRPr="00674897">
        <w:rPr>
          <w:b/>
          <w:color w:val="000000"/>
          <w:shd w:val="clear" w:color="auto" w:fill="FFFFFF"/>
        </w:rPr>
        <w:t>Zum ersten Grundsatz:</w:t>
      </w:r>
    </w:p>
    <w:p w:rsidR="00674897" w:rsidRDefault="00674897" w:rsidP="009B2F90">
      <w:pPr>
        <w:pStyle w:val="A1N"/>
        <w:rPr>
          <w:shd w:val="clear" w:color="auto" w:fill="FFFFFF"/>
        </w:rPr>
      </w:pPr>
      <w:bookmarkStart w:id="3" w:name="_Ref521942866"/>
      <w:r>
        <w:rPr>
          <w:shd w:val="clear" w:color="auto" w:fill="FFFFFF"/>
        </w:rPr>
        <w:t>Aus dem Grundsatz geht deutlich hervor, dass Rahmenbedingungen für eine «leistungsfähige Luftfahrtinfrastruktur, die den für Wirtschaft und Gesellschaft erforderlichen Luftverkehr ermöglicht», geschaffen werden soll</w:t>
      </w:r>
      <w:r w:rsidR="009243D6">
        <w:rPr>
          <w:shd w:val="clear" w:color="auto" w:fill="FFFFFF"/>
        </w:rPr>
        <w:t>en</w:t>
      </w:r>
      <w:r>
        <w:rPr>
          <w:shd w:val="clear" w:color="auto" w:fill="FFFFFF"/>
        </w:rPr>
        <w:t>. Hierzu soll insbesondere die Nachfrage nach Luftverkehrsleistungen beachtet werden.</w:t>
      </w:r>
      <w:bookmarkEnd w:id="3"/>
      <w:r>
        <w:rPr>
          <w:shd w:val="clear" w:color="auto" w:fill="FFFFFF"/>
        </w:rPr>
        <w:t xml:space="preserve"> </w:t>
      </w:r>
    </w:p>
    <w:p w:rsidR="00C22EE1" w:rsidRPr="00770B8E" w:rsidRDefault="00550CC5" w:rsidP="007720E5">
      <w:pPr>
        <w:pStyle w:val="A1N"/>
        <w:rPr>
          <w:color w:val="000000"/>
          <w:shd w:val="clear" w:color="auto" w:fill="FFFFFF"/>
        </w:rPr>
      </w:pPr>
      <w:r>
        <w:t xml:space="preserve">Abgestellt </w:t>
      </w:r>
      <w:r w:rsidR="004362A2">
        <w:t xml:space="preserve">wird </w:t>
      </w:r>
      <w:r>
        <w:t xml:space="preserve">gemäss dem Wortlaut des Grundsatzes insbesondere </w:t>
      </w:r>
      <w:r w:rsidR="004362A2">
        <w:t xml:space="preserve">auf </w:t>
      </w:r>
      <w:r>
        <w:t xml:space="preserve">die Erforderlichkeit </w:t>
      </w:r>
      <w:r w:rsidR="004362A2">
        <w:t xml:space="preserve">und </w:t>
      </w:r>
      <w:r>
        <w:t xml:space="preserve">die Nachfrage für Luftverkehrsleistungen. </w:t>
      </w:r>
      <w:r w:rsidR="005873D9">
        <w:t>Es</w:t>
      </w:r>
      <w:r>
        <w:t xml:space="preserve"> liegt allerdings </w:t>
      </w:r>
      <w:r w:rsidR="00C22EE1">
        <w:t xml:space="preserve">keine «aktuelle, schweizweite Übersicht über die vorhandene Kapazität der Flugplätze (Angebot) und Nachfrageprognosen» </w:t>
      </w:r>
      <w:r>
        <w:t xml:space="preserve">vor </w:t>
      </w:r>
      <w:r w:rsidR="00C22EE1">
        <w:t xml:space="preserve">(vgl. Konzeptteil SIL, S. 48). </w:t>
      </w:r>
      <w:r>
        <w:t xml:space="preserve">Damit wird entsprechend </w:t>
      </w:r>
      <w:r w:rsidR="00C22EE1">
        <w:t>der Luftfahrt eine nachfrageorientierte Planung ermöglicht, ohne dass zum heutigen Zeitpunkt überhaupt Angaben über</w:t>
      </w:r>
      <w:r>
        <w:t xml:space="preserve"> die mögliche Nachfrage vorliegen</w:t>
      </w:r>
      <w:r w:rsidR="00C22EE1">
        <w:t xml:space="preserve">. Das ist unzulässig. Vielmehr kann ein Entscheid zum Grundsatz 1 </w:t>
      </w:r>
      <w:r w:rsidR="004362A2">
        <w:t xml:space="preserve">nur </w:t>
      </w:r>
      <w:r w:rsidR="00C22EE1">
        <w:t xml:space="preserve">in Kenntnis der wahrscheinlichen Auswirkungen gefällt werden. </w:t>
      </w:r>
      <w:r w:rsidR="00C22EE1" w:rsidRPr="00A1098E">
        <w:rPr>
          <w:i/>
        </w:rPr>
        <w:t xml:space="preserve">Entsprechend sind die notwendigen Konzepte und Prognosen zu erstellen und gestützt darauf ist der Konzeptteil SIL zu überarbeiten </w:t>
      </w:r>
      <w:r w:rsidR="00B663A9">
        <w:rPr>
          <w:i/>
        </w:rPr>
        <w:t>und neu aufzulegen.</w:t>
      </w:r>
    </w:p>
    <w:p w:rsidR="00C22EE1" w:rsidRPr="00AC3618" w:rsidRDefault="00C22EE1" w:rsidP="009B2F90">
      <w:pPr>
        <w:pStyle w:val="A1N"/>
        <w:rPr>
          <w:i/>
          <w:shd w:val="clear" w:color="auto" w:fill="FFFFFF"/>
        </w:rPr>
      </w:pPr>
      <w:r>
        <w:rPr>
          <w:shd w:val="clear" w:color="auto" w:fill="FFFFFF"/>
        </w:rPr>
        <w:lastRenderedPageBreak/>
        <w:t xml:space="preserve">Gemäss den Ausführungen im Konzeptteil SIL ist mit Nachfragesteigerungen und im Ergebnis mit Kapazitätsengpässen (Pkt. 10, S. 48) zu rechnen. Diese Umstände führen in letzter Konsequenz gemäss dem Konzeptteil SIL </w:t>
      </w:r>
      <w:r w:rsidR="004362A2">
        <w:rPr>
          <w:shd w:val="clear" w:color="auto" w:fill="FFFFFF"/>
        </w:rPr>
        <w:t xml:space="preserve">bzw. aufgrund der Orientierung an der Nachfrage </w:t>
      </w:r>
      <w:r>
        <w:rPr>
          <w:shd w:val="clear" w:color="auto" w:fill="FFFFFF"/>
        </w:rPr>
        <w:t xml:space="preserve">zu einer erhöhten </w:t>
      </w:r>
      <w:r w:rsidRPr="00F655C0">
        <w:rPr>
          <w:shd w:val="clear" w:color="auto" w:fill="FFFFFF"/>
        </w:rPr>
        <w:t>Beeinträchtigung der Anwohner und der Umwelt</w:t>
      </w:r>
      <w:r>
        <w:rPr>
          <w:shd w:val="clear" w:color="auto" w:fill="FFFFFF"/>
        </w:rPr>
        <w:t xml:space="preserve">. So führt den auch der Konzeptteil SIL aus, dass sich </w:t>
      </w:r>
      <w:r w:rsidRPr="00F655C0">
        <w:rPr>
          <w:shd w:val="clear" w:color="auto" w:fill="FFFFFF"/>
        </w:rPr>
        <w:t xml:space="preserve">Beeinträchtigungen </w:t>
      </w:r>
      <w:r>
        <w:rPr>
          <w:shd w:val="clear" w:color="auto" w:fill="FFFFFF"/>
        </w:rPr>
        <w:t xml:space="preserve">zukünftig </w:t>
      </w:r>
      <w:r w:rsidRPr="00F655C0">
        <w:rPr>
          <w:shd w:val="clear" w:color="auto" w:fill="FFFFFF"/>
        </w:rPr>
        <w:t xml:space="preserve">nicht durch </w:t>
      </w:r>
      <w:r>
        <w:rPr>
          <w:shd w:val="clear" w:color="auto" w:fill="FFFFFF"/>
        </w:rPr>
        <w:t xml:space="preserve">technische oder bauliche Entwicklungen </w:t>
      </w:r>
      <w:r w:rsidRPr="00F655C0">
        <w:rPr>
          <w:shd w:val="clear" w:color="auto" w:fill="FFFFFF"/>
        </w:rPr>
        <w:t>verhindern</w:t>
      </w:r>
      <w:r>
        <w:rPr>
          <w:shd w:val="clear" w:color="auto" w:fill="FFFFFF"/>
        </w:rPr>
        <w:t xml:space="preserve"> lassen</w:t>
      </w:r>
      <w:r w:rsidRPr="00F655C0">
        <w:rPr>
          <w:shd w:val="clear" w:color="auto" w:fill="FFFFFF"/>
        </w:rPr>
        <w:t xml:space="preserve">. </w:t>
      </w:r>
      <w:r>
        <w:rPr>
          <w:shd w:val="clear" w:color="auto" w:fill="FFFFFF"/>
        </w:rPr>
        <w:t xml:space="preserve">Im Ergebnis wird </w:t>
      </w:r>
      <w:r w:rsidR="005873D9">
        <w:rPr>
          <w:shd w:val="clear" w:color="auto" w:fill="FFFFFF"/>
        </w:rPr>
        <w:t xml:space="preserve">durch die Orientierung an der Nachfrage den </w:t>
      </w:r>
      <w:r w:rsidRPr="00F655C0">
        <w:rPr>
          <w:shd w:val="clear" w:color="auto" w:fill="FFFFFF"/>
        </w:rPr>
        <w:t xml:space="preserve">beeinträchtigten Interessen </w:t>
      </w:r>
      <w:r>
        <w:rPr>
          <w:shd w:val="clear" w:color="auto" w:fill="FFFFFF"/>
        </w:rPr>
        <w:t xml:space="preserve">im Vergleich zu den Interessen der Luftfahrtinfrastruktur ein </w:t>
      </w:r>
      <w:r w:rsidRPr="00F655C0">
        <w:rPr>
          <w:shd w:val="clear" w:color="auto" w:fill="FFFFFF"/>
        </w:rPr>
        <w:t xml:space="preserve">geringeres Gewicht beigemessen. Eine massvolle, ausgewogene und damit verhältnismässige Ermittlung und Berücksichtigung </w:t>
      </w:r>
      <w:r w:rsidR="00B663A9">
        <w:rPr>
          <w:shd w:val="clear" w:color="auto" w:fill="FFFFFF"/>
        </w:rPr>
        <w:t>sämtlicher</w:t>
      </w:r>
      <w:r w:rsidR="00B663A9" w:rsidRPr="00F655C0">
        <w:rPr>
          <w:shd w:val="clear" w:color="auto" w:fill="FFFFFF"/>
        </w:rPr>
        <w:t xml:space="preserve"> </w:t>
      </w:r>
      <w:r w:rsidRPr="00F655C0">
        <w:rPr>
          <w:shd w:val="clear" w:color="auto" w:fill="FFFFFF"/>
        </w:rPr>
        <w:t>betroffene</w:t>
      </w:r>
      <w:r w:rsidR="00B663A9">
        <w:rPr>
          <w:shd w:val="clear" w:color="auto" w:fill="FFFFFF"/>
        </w:rPr>
        <w:t xml:space="preserve">r </w:t>
      </w:r>
      <w:r w:rsidRPr="00F655C0">
        <w:rPr>
          <w:shd w:val="clear" w:color="auto" w:fill="FFFFFF"/>
        </w:rPr>
        <w:t xml:space="preserve">Interessen erfolgt nicht. </w:t>
      </w:r>
      <w:r>
        <w:rPr>
          <w:shd w:val="clear" w:color="auto" w:fill="FFFFFF"/>
        </w:rPr>
        <w:t xml:space="preserve">Das ist – insbesondere angesichts der bereits heute erkennbaren Konflikte in diesem Bereich - nicht zulässig. Insgesamt ist daher der Konzeptteil SIL insofern zu überarbeiten, als bereits bei den Grundsätzen zur Ausrichtung der Luftfahrtinfrastruktur nicht nur der Leistungsfähigkeit der Luftfahrtinfrastruktur und der Nachfrage nach Luftverkehrsleistungen Beachtung zu schenken ist, sondern auch </w:t>
      </w:r>
      <w:r w:rsidR="00B663A9">
        <w:rPr>
          <w:shd w:val="clear" w:color="auto" w:fill="FFFFFF"/>
        </w:rPr>
        <w:t xml:space="preserve">die </w:t>
      </w:r>
      <w:r>
        <w:rPr>
          <w:shd w:val="clear" w:color="auto" w:fill="FFFFFF"/>
        </w:rPr>
        <w:t>übrigen betroffenen Interessen</w:t>
      </w:r>
      <w:r w:rsidR="00B663A9">
        <w:rPr>
          <w:shd w:val="clear" w:color="auto" w:fill="FFFFFF"/>
        </w:rPr>
        <w:t xml:space="preserve"> vollständig zu ermitteln sind und hernach eine umfassende Interessenabwägung durchzuführen ist</w:t>
      </w:r>
      <w:r>
        <w:rPr>
          <w:shd w:val="clear" w:color="auto" w:fill="FFFFFF"/>
        </w:rPr>
        <w:t xml:space="preserve">. </w:t>
      </w:r>
      <w:r w:rsidRPr="00AC3618">
        <w:rPr>
          <w:i/>
          <w:shd w:val="clear" w:color="auto" w:fill="FFFFFF"/>
        </w:rPr>
        <w:t xml:space="preserve">Der Grundsatz 1 ist wie folgt anzupassen: </w:t>
      </w:r>
    </w:p>
    <w:p w:rsidR="00C22EE1" w:rsidRPr="00C22EE1" w:rsidRDefault="00C22EE1" w:rsidP="00C22EE1">
      <w:pPr>
        <w:pStyle w:val="A0Z"/>
        <w:numPr>
          <w:ilvl w:val="0"/>
          <w:numId w:val="0"/>
        </w:numPr>
        <w:spacing w:before="360"/>
        <w:ind w:left="708"/>
        <w:rPr>
          <w:i/>
          <w:color w:val="000000"/>
          <w:shd w:val="clear" w:color="auto" w:fill="FFFFFF"/>
        </w:rPr>
      </w:pPr>
      <w:r w:rsidRPr="00C22EE1">
        <w:rPr>
          <w:i/>
          <w:color w:val="000000"/>
          <w:shd w:val="clear" w:color="auto" w:fill="FFFFFF"/>
        </w:rPr>
        <w:t>«</w:t>
      </w:r>
      <w:r w:rsidRPr="00C22EE1">
        <w:rPr>
          <w:i/>
        </w:rPr>
        <w:t xml:space="preserve">Die Planungs- und Bewilligungsbehörden des Bundes schaffen die Rahmenbedingungen für eine sichere, zuverlässige und leistungsfähige Luftfahrtinfrastruktur, die den für Wirtschaft, Gesellschaft </w:t>
      </w:r>
      <w:r w:rsidRPr="00000C18">
        <w:rPr>
          <w:i/>
          <w:color w:val="FF0000"/>
        </w:rPr>
        <w:t xml:space="preserve">und Umwelt angemessenen und </w:t>
      </w:r>
      <w:r w:rsidRPr="008920DD">
        <w:rPr>
          <w:i/>
          <w:color w:val="FF0000"/>
        </w:rPr>
        <w:t xml:space="preserve">erträglichen </w:t>
      </w:r>
      <w:r w:rsidR="005D049F" w:rsidRPr="008920DD">
        <w:rPr>
          <w:i/>
        </w:rPr>
        <w:t>Luftverkehr ermöglicht. […]</w:t>
      </w:r>
      <w:r w:rsidRPr="008920DD">
        <w:rPr>
          <w:i/>
        </w:rPr>
        <w:t>»</w:t>
      </w:r>
    </w:p>
    <w:p w:rsidR="00674897" w:rsidRPr="00550CC5" w:rsidRDefault="00674897" w:rsidP="00973767">
      <w:pPr>
        <w:pStyle w:val="A1"/>
        <w:rPr>
          <w:b/>
          <w:color w:val="000000"/>
          <w:shd w:val="clear" w:color="auto" w:fill="FFFFFF"/>
        </w:rPr>
      </w:pPr>
      <w:r w:rsidRPr="00550CC5">
        <w:rPr>
          <w:b/>
          <w:color w:val="000000"/>
          <w:shd w:val="clear" w:color="auto" w:fill="FFFFFF"/>
        </w:rPr>
        <w:t xml:space="preserve">Zum zweiten Grundsatz: </w:t>
      </w:r>
    </w:p>
    <w:p w:rsidR="00674897" w:rsidRPr="00A1098E" w:rsidRDefault="00D034BF" w:rsidP="007720E5">
      <w:pPr>
        <w:pStyle w:val="A1N"/>
        <w:rPr>
          <w:color w:val="000000"/>
          <w:shd w:val="clear" w:color="auto" w:fill="FFFFFF"/>
        </w:rPr>
      </w:pPr>
      <w:r>
        <w:t xml:space="preserve">Gemäss dem zweiten Grundsatz soll sich die </w:t>
      </w:r>
      <w:r w:rsidR="00674897">
        <w:t>Planungs- und Bewilligungsbehörden des Bundes bei der Planung und Bewilligung der Luftfahrtinfrastruktur an den Grundsätzen der Nachhaltigkeit</w:t>
      </w:r>
      <w:r>
        <w:t xml:space="preserve"> orientieren</w:t>
      </w:r>
      <w:r w:rsidR="00674897">
        <w:t>.</w:t>
      </w:r>
    </w:p>
    <w:p w:rsidR="008F01EB" w:rsidRDefault="00A1098E" w:rsidP="007720E5">
      <w:pPr>
        <w:pStyle w:val="A1N"/>
        <w:rPr>
          <w:color w:val="000000"/>
          <w:shd w:val="clear" w:color="auto" w:fill="FFFFFF"/>
        </w:rPr>
      </w:pPr>
      <w:r>
        <w:t xml:space="preserve">In Bezug auf den Luftverkehr bedeutet Nachhaltigkeit </w:t>
      </w:r>
      <w:r w:rsidR="00D034BF">
        <w:t xml:space="preserve">offenbar, dass die </w:t>
      </w:r>
      <w:r>
        <w:t xml:space="preserve">Mobilitätsbedürfnisse volkswirtschaftlich möglichst effizient und zu tragbaren Kosten </w:t>
      </w:r>
      <w:r w:rsidR="00D034BF">
        <w:t>befriedigt werden</w:t>
      </w:r>
      <w:r>
        <w:t xml:space="preserve">, </w:t>
      </w:r>
      <w:r w:rsidR="00D034BF">
        <w:t xml:space="preserve">der </w:t>
      </w:r>
      <w:r>
        <w:t xml:space="preserve">Zugang zur Mobilität für alle Bevölkerungsgruppen und Landesteile sowie die Sicherheit </w:t>
      </w:r>
      <w:r w:rsidR="00D034BF">
        <w:t xml:space="preserve">gewährleistet wird und </w:t>
      </w:r>
      <w:r>
        <w:t xml:space="preserve">die erforderliche Mobilität </w:t>
      </w:r>
      <w:r w:rsidRPr="00D034BF">
        <w:rPr>
          <w:i/>
        </w:rPr>
        <w:t>möglichst</w:t>
      </w:r>
      <w:r>
        <w:t xml:space="preserve"> umweltgerecht bewältigen</w:t>
      </w:r>
      <w:r w:rsidR="00D034BF">
        <w:t xml:space="preserve"> wird</w:t>
      </w:r>
      <w:r>
        <w:t xml:space="preserve">, so dass sie nicht zu Lasten der Umwelt und der von Lärm und anderen Immissionen betroffenen Menschen unbeschränkt zunimmt (ökologische Verantwortung). </w:t>
      </w:r>
      <w:r w:rsidR="008F01EB">
        <w:t xml:space="preserve">Damit finden </w:t>
      </w:r>
      <w:r w:rsidR="008F01EB">
        <w:rPr>
          <w:color w:val="000000"/>
          <w:shd w:val="clear" w:color="auto" w:fill="FFFFFF"/>
        </w:rPr>
        <w:t xml:space="preserve">die Interessen der Anwohner und der Umwelt im Konzeptteil </w:t>
      </w:r>
      <w:r w:rsidR="008F01EB" w:rsidRPr="00F655C0">
        <w:rPr>
          <w:color w:val="000000"/>
          <w:shd w:val="clear" w:color="auto" w:fill="FFFFFF"/>
        </w:rPr>
        <w:t xml:space="preserve">SIL </w:t>
      </w:r>
      <w:r w:rsidR="008F01EB">
        <w:rPr>
          <w:color w:val="000000"/>
          <w:shd w:val="clear" w:color="auto" w:fill="FFFFFF"/>
        </w:rPr>
        <w:t>bloss bedingt Gehör und werden sogleich durch die Erläuterungen (S. </w:t>
      </w:r>
      <w:r w:rsidR="008F01EB" w:rsidRPr="00F655C0">
        <w:rPr>
          <w:color w:val="000000"/>
          <w:shd w:val="clear" w:color="auto" w:fill="FFFFFF"/>
        </w:rPr>
        <w:t xml:space="preserve">48) </w:t>
      </w:r>
      <w:r w:rsidR="008F01EB">
        <w:rPr>
          <w:color w:val="000000"/>
          <w:shd w:val="clear" w:color="auto" w:fill="FFFFFF"/>
        </w:rPr>
        <w:t>weiter relativiert</w:t>
      </w:r>
      <w:r w:rsidR="008F01EB" w:rsidRPr="00F655C0">
        <w:rPr>
          <w:color w:val="000000"/>
          <w:shd w:val="clear" w:color="auto" w:fill="FFFFFF"/>
        </w:rPr>
        <w:t>. Vorgesehen ist nur eine «</w:t>
      </w:r>
      <w:r w:rsidR="008F01EB" w:rsidRPr="00F655C0">
        <w:rPr>
          <w:i/>
        </w:rPr>
        <w:t>möglichst</w:t>
      </w:r>
      <w:r w:rsidR="009243D6">
        <w:t xml:space="preserve"> umweltgerecht</w:t>
      </w:r>
      <w:r w:rsidR="00260D41">
        <w:t>e</w:t>
      </w:r>
      <w:r w:rsidR="009243D6">
        <w:t>» Mobilität, so</w:t>
      </w:r>
      <w:r w:rsidR="008F01EB">
        <w:t xml:space="preserve">dass sie </w:t>
      </w:r>
      <w:r w:rsidR="009243D6">
        <w:t xml:space="preserve">nicht </w:t>
      </w:r>
      <w:r w:rsidR="008F01EB">
        <w:t xml:space="preserve">unbeschränkt zunimmt. Eine Zunahme der Beeinträchtigungen ist damit vorgesehen, eine Abnahme demgegenüber nicht. Eine Verantwortung gegenüber den berechtigten Interessen der Umwelt und der Anwohnenden wurde so nicht wahrgenommen. </w:t>
      </w:r>
      <w:r w:rsidR="008F01EB" w:rsidRPr="00F655C0">
        <w:rPr>
          <w:color w:val="000000"/>
          <w:shd w:val="clear" w:color="auto" w:fill="FFFFFF"/>
        </w:rPr>
        <w:t xml:space="preserve">Eine massvolle, ausgewogene und damit verhältnismässige Ermittlung und Berücksichtigung </w:t>
      </w:r>
      <w:r w:rsidR="008F01EB" w:rsidRPr="00F655C0">
        <w:rPr>
          <w:color w:val="000000"/>
          <w:shd w:val="clear" w:color="auto" w:fill="FFFFFF"/>
        </w:rPr>
        <w:lastRenderedPageBreak/>
        <w:t xml:space="preserve">der betroffenen Interessen erfolgt damit nicht. </w:t>
      </w:r>
      <w:r w:rsidR="008F01EB">
        <w:rPr>
          <w:color w:val="000000"/>
          <w:shd w:val="clear" w:color="auto" w:fill="FFFFFF"/>
        </w:rPr>
        <w:t xml:space="preserve">Das ist – insbesondere angesichts der bereits heute erkennbaren Konflikte in diesem Bereich - nicht zulässig. Der Grundsatz 2 ist somit wie folgt </w:t>
      </w:r>
      <w:r w:rsidR="008F01EB" w:rsidRPr="005D049F">
        <w:rPr>
          <w:color w:val="000000"/>
          <w:shd w:val="clear" w:color="auto" w:fill="FFFFFF"/>
        </w:rPr>
        <w:t>anzupassen</w:t>
      </w:r>
      <w:r w:rsidR="008F01EB">
        <w:rPr>
          <w:color w:val="000000"/>
          <w:shd w:val="clear" w:color="auto" w:fill="FFFFFF"/>
        </w:rPr>
        <w:t xml:space="preserve">: </w:t>
      </w:r>
    </w:p>
    <w:p w:rsidR="008F01EB" w:rsidRPr="00FF6EE9" w:rsidRDefault="008F01EB" w:rsidP="008F01EB">
      <w:pPr>
        <w:pStyle w:val="A0Z"/>
        <w:numPr>
          <w:ilvl w:val="0"/>
          <w:numId w:val="0"/>
        </w:numPr>
        <w:spacing w:before="360"/>
        <w:ind w:left="708"/>
        <w:rPr>
          <w:i/>
          <w:color w:val="000000"/>
          <w:shd w:val="clear" w:color="auto" w:fill="FFFFFF"/>
        </w:rPr>
      </w:pPr>
      <w:r w:rsidRPr="00FF6EE9">
        <w:rPr>
          <w:i/>
          <w:color w:val="000000"/>
          <w:shd w:val="clear" w:color="auto" w:fill="FFFFFF"/>
        </w:rPr>
        <w:t>«</w:t>
      </w:r>
      <w:r w:rsidRPr="00FF6EE9">
        <w:rPr>
          <w:i/>
        </w:rPr>
        <w:t xml:space="preserve">Die Planungs- und Bewilligungsbehörden </w:t>
      </w:r>
      <w:r w:rsidR="009243D6">
        <w:rPr>
          <w:i/>
        </w:rPr>
        <w:t xml:space="preserve">des Bundes orientieren sich </w:t>
      </w:r>
      <w:r w:rsidRPr="00FF6EE9">
        <w:rPr>
          <w:i/>
        </w:rPr>
        <w:t xml:space="preserve">bei der Planung und Bewilligung der Luftfahrtinfrastruktur an den Grundsätzen der Nachhaltigkeit. </w:t>
      </w:r>
      <w:r w:rsidRPr="00000C18">
        <w:rPr>
          <w:i/>
          <w:color w:val="FF0000"/>
        </w:rPr>
        <w:t xml:space="preserve">Die Nachhaltigkeit umfasst insbesondere die ökologische Verantwortung gegenüber der Umwelt </w:t>
      </w:r>
      <w:r w:rsidR="009D6FDB" w:rsidRPr="00000C18">
        <w:rPr>
          <w:i/>
          <w:color w:val="FF0000"/>
        </w:rPr>
        <w:t xml:space="preserve">und </w:t>
      </w:r>
      <w:r w:rsidRPr="00000C18">
        <w:rPr>
          <w:i/>
          <w:color w:val="FF0000"/>
        </w:rPr>
        <w:t xml:space="preserve">der von Lärm und anderen Immissionen betroffenen </w:t>
      </w:r>
      <w:proofErr w:type="gramStart"/>
      <w:r w:rsidRPr="00000C18">
        <w:rPr>
          <w:i/>
          <w:color w:val="FF0000"/>
        </w:rPr>
        <w:t>Menschen.</w:t>
      </w:r>
      <w:r w:rsidRPr="00FF6EE9">
        <w:rPr>
          <w:i/>
        </w:rPr>
        <w:t>»</w:t>
      </w:r>
      <w:proofErr w:type="gramEnd"/>
      <w:r w:rsidRPr="00FF6EE9">
        <w:rPr>
          <w:i/>
        </w:rPr>
        <w:t xml:space="preserve"> </w:t>
      </w:r>
    </w:p>
    <w:p w:rsidR="006D08EF" w:rsidRDefault="00674897" w:rsidP="00973767">
      <w:pPr>
        <w:pStyle w:val="A1"/>
        <w:rPr>
          <w:b/>
        </w:rPr>
      </w:pPr>
      <w:r w:rsidRPr="007508F4">
        <w:rPr>
          <w:b/>
        </w:rPr>
        <w:t xml:space="preserve">Zum fünften </w:t>
      </w:r>
      <w:r w:rsidR="006D08EF">
        <w:rPr>
          <w:b/>
        </w:rPr>
        <w:t>Grundsatz:</w:t>
      </w:r>
    </w:p>
    <w:p w:rsidR="00674897" w:rsidRDefault="00003B2E" w:rsidP="003555D1">
      <w:pPr>
        <w:pStyle w:val="A1N"/>
      </w:pPr>
      <w:r>
        <w:t xml:space="preserve">Gemäss dem fünften Grundsatz </w:t>
      </w:r>
      <w:r w:rsidR="006D08EF">
        <w:t xml:space="preserve">wird bei der Interessenabwägung der Bedeutung der Anlagen </w:t>
      </w:r>
      <w:r w:rsidR="00674897">
        <w:t>im Gesamtsystem der Luftfahrtinfrastruktur Rechnung</w:t>
      </w:r>
      <w:r w:rsidR="006D08EF">
        <w:t xml:space="preserve"> getragen und diese misst </w:t>
      </w:r>
      <w:r w:rsidR="00674897">
        <w:t xml:space="preserve">sich am öffentlichen Interesse am Luftverkehr, der auf diesen Anlagen operieren soll. </w:t>
      </w:r>
    </w:p>
    <w:p w:rsidR="0045401F" w:rsidRPr="00AC3618" w:rsidRDefault="006D08EF" w:rsidP="007720E5">
      <w:pPr>
        <w:pStyle w:val="A1N"/>
        <w:rPr>
          <w:i/>
          <w:color w:val="000000"/>
          <w:shd w:val="clear" w:color="auto" w:fill="FFFFFF"/>
        </w:rPr>
      </w:pPr>
      <w:r>
        <w:t xml:space="preserve">Dementsprechend soll sich der Bund bei der Interessenabwägung am Grundsatz orientieren, wonach die Bedeutung eines Flugplatzes im Gesamtsystem desto grösser ist, je mehr Luftverkehr im öffentlichen Interesse darauf operiert resp. operieren soll. Diese Bedeutung zeigt sich auch in der Zuteilung der Flugplätze zu den Anlagetypen (vgl. Grundsatz 7). Gerade </w:t>
      </w:r>
      <w:r>
        <w:rPr>
          <w:color w:val="000000"/>
          <w:shd w:val="clear" w:color="auto" w:fill="FFFFFF"/>
        </w:rPr>
        <w:t>einem Landesflugplatz</w:t>
      </w:r>
      <w:r w:rsidRPr="00365767">
        <w:rPr>
          <w:color w:val="000000"/>
          <w:shd w:val="clear" w:color="auto" w:fill="FFFFFF"/>
        </w:rPr>
        <w:t xml:space="preserve"> – wie </w:t>
      </w:r>
      <w:r>
        <w:rPr>
          <w:color w:val="000000"/>
          <w:shd w:val="clear" w:color="auto" w:fill="FFFFFF"/>
        </w:rPr>
        <w:t>den</w:t>
      </w:r>
      <w:r w:rsidRPr="00365767">
        <w:rPr>
          <w:color w:val="000000"/>
          <w:shd w:val="clear" w:color="auto" w:fill="FFFFFF"/>
        </w:rPr>
        <w:t xml:space="preserve"> Flughafen Zürich – </w:t>
      </w:r>
      <w:r>
        <w:rPr>
          <w:color w:val="000000"/>
          <w:shd w:val="clear" w:color="auto" w:fill="FFFFFF"/>
        </w:rPr>
        <w:t xml:space="preserve">wird damit bei der Interessenabwägung bzw. Interessenbewertung gestützt auf den revidierten Konzeptteil SIL ein sehr grosses Gewicht beigewesen. Die </w:t>
      </w:r>
      <w:r>
        <w:t xml:space="preserve">Nutzung des Flugplatzes wird bei der Interessenabwägung dann regelmässig gegenüber den umgebenden Nutzungs- und Schutzansprüchen bevorzugt. Damit wird </w:t>
      </w:r>
      <w:r w:rsidR="004362A2">
        <w:t xml:space="preserve">die </w:t>
      </w:r>
      <w:r>
        <w:t xml:space="preserve">Verantwortung gegenüber den berechtigten Interessen der Umwelt und der Anwohnenden </w:t>
      </w:r>
      <w:r w:rsidR="004362A2">
        <w:t xml:space="preserve">wiederum nicht genügend </w:t>
      </w:r>
      <w:r>
        <w:t xml:space="preserve">wahrgenommen, die bereits heute grosse Beeinträchtigungen zu tragen haben. </w:t>
      </w:r>
      <w:r w:rsidR="0045401F" w:rsidRPr="00AC3618">
        <w:rPr>
          <w:i/>
          <w:color w:val="000000"/>
          <w:shd w:val="clear" w:color="auto" w:fill="FFFFFF"/>
        </w:rPr>
        <w:t xml:space="preserve">Der Grundsatz 5 ist somit wie folgt anzupassen: </w:t>
      </w:r>
    </w:p>
    <w:p w:rsidR="0045401F" w:rsidRDefault="0045401F" w:rsidP="0045401F">
      <w:pPr>
        <w:pStyle w:val="A0Z"/>
        <w:numPr>
          <w:ilvl w:val="0"/>
          <w:numId w:val="0"/>
        </w:numPr>
        <w:spacing w:before="360"/>
        <w:ind w:left="708"/>
        <w:rPr>
          <w:i/>
        </w:rPr>
      </w:pPr>
      <w:r w:rsidRPr="0068441A">
        <w:rPr>
          <w:i/>
          <w:color w:val="000000"/>
          <w:shd w:val="clear" w:color="auto" w:fill="FFFFFF"/>
        </w:rPr>
        <w:t>«</w:t>
      </w:r>
      <w:r w:rsidRPr="0068441A">
        <w:rPr>
          <w:i/>
        </w:rPr>
        <w:t>Die Planungs- und Bewilligungsbehörden des Bundes tragen im Rahmen ihrer Interessenabwägung der Bedeutung der Anlagen im Gesamtsystem der Luftfahrtinfrastruktur Rechnung. Diese misst sich am öffentlichen Interesse am Luftverkehr, der auf diesen Anlagen operieren soll</w:t>
      </w:r>
      <w:r w:rsidR="009243D6">
        <w:rPr>
          <w:i/>
        </w:rPr>
        <w:t>,</w:t>
      </w:r>
      <w:r w:rsidR="0068441A" w:rsidRPr="0068441A">
        <w:rPr>
          <w:i/>
        </w:rPr>
        <w:t xml:space="preserve"> </w:t>
      </w:r>
      <w:r w:rsidR="0068441A" w:rsidRPr="00000C18">
        <w:rPr>
          <w:i/>
          <w:color w:val="FF0000"/>
        </w:rPr>
        <w:t xml:space="preserve">sowie gleichermassen an den umliegenden Nutzungs- und </w:t>
      </w:r>
      <w:proofErr w:type="gramStart"/>
      <w:r w:rsidR="0068441A" w:rsidRPr="00000C18">
        <w:rPr>
          <w:i/>
          <w:color w:val="FF0000"/>
        </w:rPr>
        <w:t>Schutzansprüchen</w:t>
      </w:r>
      <w:r w:rsidR="0068441A" w:rsidRPr="0068441A">
        <w:rPr>
          <w:i/>
        </w:rPr>
        <w:t>.»</w:t>
      </w:r>
      <w:proofErr w:type="gramEnd"/>
      <w:r w:rsidRPr="00FF6EE9">
        <w:rPr>
          <w:i/>
        </w:rPr>
        <w:t xml:space="preserve"> </w:t>
      </w:r>
    </w:p>
    <w:p w:rsidR="00A431F4" w:rsidRPr="009B2F90" w:rsidRDefault="00A431F4" w:rsidP="00A431F4">
      <w:pPr>
        <w:pStyle w:val="A1N"/>
      </w:pPr>
      <w:r w:rsidRPr="009B2F90">
        <w:t xml:space="preserve">In der Erläuterung wird beschrieben, dass die generelle Interessensabwägung zur Infrastruktur und zum Betrieb der Flugplätze mit der Genehmigung des SIL vorgenommen wurde. Die abschliessende Interessensabwägung, bei der auch die Umwelt- und Raumverträglichkeit eines Vorhabens detailliert geprüft wird, erfolgt immer erst in den massgeblichen Genehmigungsverfahren. </w:t>
      </w:r>
    </w:p>
    <w:p w:rsidR="00950110" w:rsidRPr="00950110" w:rsidRDefault="00A431F4" w:rsidP="00EB250C">
      <w:pPr>
        <w:pStyle w:val="A1N"/>
        <w:rPr>
          <w:i/>
        </w:rPr>
      </w:pPr>
      <w:r w:rsidRPr="009B2F90">
        <w:lastRenderedPageBreak/>
        <w:t xml:space="preserve">Auch hier wird ein weiteres Mal ersichtlich, dass die Interessen der Aviatik weitaus höher gewichtet werden als andere. Die wichtigen Interessen wie die Umwelt- und Raumverträglichkeit werden erst im Genehmigungsverfahren detailliert geprüft. Um zu entscheiden, ob ein Flugplatz gebaut, umgebaut oder der Betrieb wesentlich geändert werden kann, sind detaillierte Abklärungen der Raumplanung und des Umweltschutzes bereits frühzeitig zu treffen, bevor der </w:t>
      </w:r>
      <w:r w:rsidR="00EB250C">
        <w:t>Entscheid bereits gefallen ist.</w:t>
      </w:r>
      <w:r w:rsidR="008E24C0">
        <w:t xml:space="preserve"> </w:t>
      </w:r>
    </w:p>
    <w:p w:rsidR="00A431F4" w:rsidRDefault="00A431F4" w:rsidP="00950110">
      <w:pPr>
        <w:pStyle w:val="A1N"/>
        <w:numPr>
          <w:ilvl w:val="0"/>
          <w:numId w:val="0"/>
        </w:numPr>
        <w:ind w:left="709"/>
        <w:rPr>
          <w:i/>
        </w:rPr>
      </w:pPr>
      <w:r w:rsidRPr="00EB250C">
        <w:rPr>
          <w:i/>
        </w:rPr>
        <w:t>Deshalb sind die Flugplätze, insbesondere auch aufgrund der vorgesehenen enormen Privilegierung der Aviatik gegenüber der Interessen der Umwelt und der Raumplanung, bereits auf Stufe SIL stärker in die Pflicht zu nehmen. Deshalb muss beim Bau, Umbau oder einer wesentlichen Änderung des Betriebs eines Flugplatzes eine umfassende Interessensabwägung erfolgen. Dies ist bei den Grundsätzen unter Ziff. 3.1 zu ergänzen.</w:t>
      </w:r>
    </w:p>
    <w:p w:rsidR="00A431F4" w:rsidRPr="00A431F4" w:rsidRDefault="00A431F4" w:rsidP="00A431F4">
      <w:pPr>
        <w:pStyle w:val="A1N"/>
        <w:numPr>
          <w:ilvl w:val="0"/>
          <w:numId w:val="0"/>
        </w:numPr>
        <w:rPr>
          <w:b/>
          <w:color w:val="000000"/>
          <w:shd w:val="clear" w:color="auto" w:fill="FFFFFF"/>
        </w:rPr>
      </w:pPr>
      <w:r w:rsidRPr="009B2F90">
        <w:rPr>
          <w:b/>
          <w:color w:val="000000"/>
          <w:shd w:val="clear" w:color="auto" w:fill="FFFFFF"/>
        </w:rPr>
        <w:t>Zum sechsten Grundsatz:</w:t>
      </w:r>
    </w:p>
    <w:p w:rsidR="00A431F4" w:rsidRPr="009B2F90" w:rsidRDefault="00A431F4" w:rsidP="00A431F4">
      <w:pPr>
        <w:pStyle w:val="A1N"/>
      </w:pPr>
      <w:r w:rsidRPr="009B2F90">
        <w:t xml:space="preserve">Gemäss diesem Grundsatz werden die verschiedenen Luftverkehrsarten in öffentliches und privates Interesse eingeteilt. Linien-, Rettungs- und Einsatzflüge sowie weitere Staatsflüge sollen gemäss Grundsatz in der Regel dem Luftverkehr im öffentlichen Interesse zugeteilt werden. Auch Aus- und Weiterbildungsflüge, Geschäfts- und Tourismusreiseflüge, Arbeitsflüge sowie Werkflüge sollen häufig als Luftverkehr im öffentlichen Interesse geregelt werden. Flüge der Leicht- und Sportaviatik sind vorwiegend dem privaten Interesse zuzuordnen. </w:t>
      </w:r>
    </w:p>
    <w:p w:rsidR="00950110" w:rsidRPr="00950110" w:rsidRDefault="00A431F4" w:rsidP="00A431F4">
      <w:pPr>
        <w:pStyle w:val="A1N"/>
        <w:rPr>
          <w:i/>
        </w:rPr>
      </w:pPr>
      <w:r w:rsidRPr="009B2F90">
        <w:t>Staatliches Handeln muss im öffentlichen Interesse liegen und verhältnismässig sein (Art. 5 BV). Bei der Festlegung der Einteilung der Luftverkehrsarten in öffentliches und privates Interesse im SIL ver</w:t>
      </w:r>
      <w:r w:rsidRPr="009B2F90">
        <w:softHyphen/>
        <w:t>sucht der Bund eine Grundlage zu schaffen, um die Argumentation des Vorliegens eines öffentlichen Interessens von gewissen Luftverkehrsarten zu stützen. In der Erläu</w:t>
      </w:r>
      <w:r w:rsidR="002E7F79">
        <w:t xml:space="preserve">terung steht jedoch auch, dass </w:t>
      </w:r>
      <w:r w:rsidR="002E7F79" w:rsidRPr="009B2F90">
        <w:rPr>
          <w:i/>
        </w:rPr>
        <w:t>«</w:t>
      </w:r>
      <w:r w:rsidRPr="009B2F90">
        <w:t>das öffentliche Interesse an diesen Luftverkehrsarten vorausschauend nicht abschliessend festgelegt werden kann, sondern unter Berücksichtigung der kantonalen resp. regionalen Interesse für die einzel</w:t>
      </w:r>
      <w:r w:rsidRPr="009B2F90">
        <w:softHyphen/>
        <w:t>nen Flugplätze separat ermittelt werden muss</w:t>
      </w:r>
      <w:r w:rsidR="002E7F79" w:rsidRPr="0068441A">
        <w:rPr>
          <w:i/>
        </w:rPr>
        <w:t>»</w:t>
      </w:r>
      <w:r w:rsidRPr="009B2F90">
        <w:t xml:space="preserve">. Demnach erscheint die Festlegung der öffentlichen bzw. privaten Interessen der einzelnen Luftverkehrsarten nicht zweckmässig, da jeder Fall einzeln überprüft werden muss und die Festlegung lediglich als Vereinfachung zur Durchsetzung der Interessen des Bundes dienen. Bei den Linien-, Staats- und Rettungsflügen mag das öffentliche Interesse grösstenteils zutreffen. Bei den Geschäfts- und Tourismusreiseflügen etc. hängt das öffentliche Interesse aber stark von der Wertschöpfung, der Anzahl geschaffener Arbeitsplätze </w:t>
      </w:r>
      <w:proofErr w:type="spellStart"/>
      <w:r w:rsidRPr="009B2F90">
        <w:t>u.ä.</w:t>
      </w:r>
      <w:proofErr w:type="spellEnd"/>
      <w:r w:rsidRPr="009B2F90">
        <w:t xml:space="preserve"> ab. </w:t>
      </w:r>
    </w:p>
    <w:p w:rsidR="00A431F4" w:rsidRDefault="00A431F4" w:rsidP="00950110">
      <w:pPr>
        <w:pStyle w:val="A1N"/>
        <w:numPr>
          <w:ilvl w:val="0"/>
          <w:numId w:val="0"/>
        </w:numPr>
        <w:ind w:left="709"/>
        <w:rPr>
          <w:i/>
        </w:rPr>
      </w:pPr>
      <w:r w:rsidRPr="009B2F90">
        <w:rPr>
          <w:i/>
        </w:rPr>
        <w:t xml:space="preserve">Die generelle Festlegung eines öffentlichen Interessens scheint deshalb insbesondere bei diesen Luftverkehrsarten falsch und deshalb ist der Grundsatz 6 zwingend zu streichen. </w:t>
      </w:r>
    </w:p>
    <w:p w:rsidR="00950110" w:rsidRPr="00950110" w:rsidRDefault="00950110" w:rsidP="00950110">
      <w:pPr>
        <w:pStyle w:val="A1"/>
      </w:pPr>
    </w:p>
    <w:p w:rsidR="00A431F4" w:rsidRPr="00AC3618" w:rsidRDefault="00A431F4" w:rsidP="00A431F4">
      <w:pPr>
        <w:pStyle w:val="A1N"/>
        <w:numPr>
          <w:ilvl w:val="0"/>
          <w:numId w:val="0"/>
        </w:numPr>
        <w:ind w:left="709"/>
        <w:rPr>
          <w:i/>
        </w:rPr>
      </w:pPr>
      <w:r w:rsidRPr="00AC3618">
        <w:rPr>
          <w:i/>
        </w:rPr>
        <w:lastRenderedPageBreak/>
        <w:t>Optional ist der Grundsatz 6 wie folgt anzupassen:</w:t>
      </w:r>
    </w:p>
    <w:p w:rsidR="00A431F4" w:rsidRPr="009B2F90" w:rsidRDefault="00A431F4" w:rsidP="00A431F4">
      <w:pPr>
        <w:pStyle w:val="A0Z"/>
        <w:numPr>
          <w:ilvl w:val="0"/>
          <w:numId w:val="0"/>
        </w:numPr>
        <w:spacing w:before="0"/>
        <w:ind w:left="1080" w:hanging="372"/>
        <w:rPr>
          <w:i/>
        </w:rPr>
      </w:pPr>
      <w:r w:rsidRPr="009B2F90">
        <w:rPr>
          <w:i/>
        </w:rPr>
        <w:t>«Für den Luftverkehr im öffentlichen Interesse sichert der Bund raumplanerisch ein ausreichendes Infrastrukturangebot. Dabei gelten in der Regel</w:t>
      </w:r>
    </w:p>
    <w:p w:rsidR="00A431F4" w:rsidRPr="009B2F90" w:rsidRDefault="00A431F4" w:rsidP="00A431F4">
      <w:pPr>
        <w:pStyle w:val="A0Z"/>
        <w:numPr>
          <w:ilvl w:val="0"/>
          <w:numId w:val="9"/>
        </w:numPr>
        <w:spacing w:before="0"/>
        <w:rPr>
          <w:i/>
        </w:rPr>
      </w:pPr>
      <w:r w:rsidRPr="009B2F90">
        <w:rPr>
          <w:i/>
        </w:rPr>
        <w:t>Linienflüge (öffentlicher Luftverkehr), Rettungs- und Einsatzflüge sowie weitere Staatsflüge als Luftverkehr im öffentlichen Interesse;</w:t>
      </w:r>
    </w:p>
    <w:p w:rsidR="00A431F4" w:rsidRPr="00000C18" w:rsidRDefault="00A431F4" w:rsidP="00A431F4">
      <w:pPr>
        <w:pStyle w:val="A0Z"/>
        <w:numPr>
          <w:ilvl w:val="0"/>
          <w:numId w:val="9"/>
        </w:numPr>
        <w:spacing w:before="0"/>
        <w:rPr>
          <w:i/>
          <w:color w:val="FF0000"/>
        </w:rPr>
      </w:pPr>
      <w:r w:rsidRPr="00000C18">
        <w:rPr>
          <w:i/>
          <w:color w:val="FF0000"/>
        </w:rPr>
        <w:t>Das öffentliche Interesse der Aus- und Weiterbildungsflüge, Geschäfts- und Tourismusflüge, Arbeitsflüge sowie Werkflüge muss im Einzelfall geprüft werden, gelten im Zweifelsfall aber als im vorwiegend privates Interesse.</w:t>
      </w:r>
    </w:p>
    <w:p w:rsidR="00A431F4" w:rsidRPr="009B2F90" w:rsidRDefault="00A431F4" w:rsidP="009B2F90">
      <w:pPr>
        <w:pStyle w:val="A0Z"/>
        <w:numPr>
          <w:ilvl w:val="0"/>
          <w:numId w:val="9"/>
        </w:numPr>
        <w:spacing w:before="0"/>
        <w:rPr>
          <w:i/>
        </w:rPr>
      </w:pPr>
      <w:r w:rsidRPr="009B2F90">
        <w:rPr>
          <w:i/>
        </w:rPr>
        <w:t xml:space="preserve">Flüge der Leicht- und Sportaviatik als Luftverkehr im </w:t>
      </w:r>
      <w:r w:rsidR="002E7F79">
        <w:rPr>
          <w:i/>
        </w:rPr>
        <w:t xml:space="preserve">vorwiegend privaten Interesse. </w:t>
      </w:r>
      <w:r w:rsidR="002E7F79" w:rsidRPr="0068441A">
        <w:rPr>
          <w:i/>
        </w:rPr>
        <w:t>»</w:t>
      </w:r>
    </w:p>
    <w:p w:rsidR="00674897" w:rsidRDefault="00674897" w:rsidP="00973767">
      <w:pPr>
        <w:pStyle w:val="A1"/>
        <w:rPr>
          <w:b/>
          <w:color w:val="000000"/>
          <w:shd w:val="clear" w:color="auto" w:fill="FFFFFF"/>
        </w:rPr>
      </w:pPr>
      <w:r w:rsidRPr="00FF6EE9">
        <w:rPr>
          <w:b/>
          <w:color w:val="000000"/>
          <w:shd w:val="clear" w:color="auto" w:fill="FFFFFF"/>
        </w:rPr>
        <w:t>Zum neunten Grundsatz:</w:t>
      </w:r>
    </w:p>
    <w:p w:rsidR="00A431F4" w:rsidRPr="009B2F90" w:rsidRDefault="00A431F4" w:rsidP="00A431F4">
      <w:pPr>
        <w:pStyle w:val="A1N"/>
        <w:rPr>
          <w:color w:val="000000"/>
          <w:shd w:val="clear" w:color="auto" w:fill="FFFFFF"/>
        </w:rPr>
      </w:pPr>
      <w:r w:rsidRPr="009B2F90">
        <w:rPr>
          <w:color w:val="000000"/>
          <w:shd w:val="clear" w:color="auto" w:fill="FFFFFF"/>
        </w:rPr>
        <w:t xml:space="preserve">Gemäss Grundsatz sollen bestehende und ehemalige Militärflugplätze </w:t>
      </w:r>
      <w:proofErr w:type="spellStart"/>
      <w:r w:rsidRPr="009B2F90">
        <w:rPr>
          <w:color w:val="000000"/>
          <w:shd w:val="clear" w:color="auto" w:fill="FFFFFF"/>
        </w:rPr>
        <w:t>zivilaviatisch</w:t>
      </w:r>
      <w:proofErr w:type="spellEnd"/>
      <w:r w:rsidRPr="009B2F90">
        <w:rPr>
          <w:color w:val="000000"/>
          <w:shd w:val="clear" w:color="auto" w:fill="FFFFFF"/>
        </w:rPr>
        <w:t xml:space="preserve"> mitbenützt bzw. für den zivilen Luftverkehr weiterbenützt werden.</w:t>
      </w:r>
    </w:p>
    <w:p w:rsidR="00A431F4" w:rsidRPr="009B2F90" w:rsidRDefault="00A431F4" w:rsidP="00A431F4">
      <w:pPr>
        <w:pStyle w:val="A1N"/>
      </w:pPr>
      <w:r w:rsidRPr="009B2F90">
        <w:t>Die Festlegungen im SIL sollen die Richtung vorgeben, wie – innerhalb des geltenden gesetzlichen Rahmens- mit dieser Nachfragesteigerung und mit dem Verdrängungs</w:t>
      </w:r>
      <w:r w:rsidRPr="009B2F90">
        <w:softHyphen/>
        <w:t xml:space="preserve">effekt auf den Landesflughäfen planerisch umzugehen ist (Konzeptteil SIL, S. 44). Der SIL legt zwar fest, dass bestehende Flugplätze als Alternativstandorte verwendet werden sollen, allerdings legt er das Vorgehen zur Bestimmung der Alternativstandorte nicht fest. </w:t>
      </w:r>
      <w:r w:rsidRPr="00AC3618">
        <w:rPr>
          <w:i/>
        </w:rPr>
        <w:t>Der Grundsatz 9 ist daher anzupassen:</w:t>
      </w:r>
    </w:p>
    <w:p w:rsidR="00A431F4" w:rsidRPr="00A431F4" w:rsidRDefault="00A431F4" w:rsidP="00A431F4">
      <w:pPr>
        <w:pStyle w:val="A0Z"/>
        <w:numPr>
          <w:ilvl w:val="0"/>
          <w:numId w:val="0"/>
        </w:numPr>
        <w:spacing w:before="0"/>
        <w:ind w:left="1080" w:hanging="372"/>
        <w:rPr>
          <w:i/>
        </w:rPr>
      </w:pPr>
      <w:r w:rsidRPr="008920DD">
        <w:rPr>
          <w:i/>
        </w:rPr>
        <w:t>«</w:t>
      </w:r>
      <w:r w:rsidR="005D049F" w:rsidRPr="008920DD">
        <w:rPr>
          <w:i/>
        </w:rPr>
        <w:t>[…]</w:t>
      </w:r>
    </w:p>
    <w:p w:rsidR="00A431F4" w:rsidRPr="009B2F90" w:rsidRDefault="00A431F4" w:rsidP="00A431F4">
      <w:pPr>
        <w:pStyle w:val="A0Z"/>
        <w:numPr>
          <w:ilvl w:val="0"/>
          <w:numId w:val="9"/>
        </w:numPr>
        <w:spacing w:before="0"/>
        <w:rPr>
          <w:i/>
        </w:rPr>
      </w:pPr>
      <w:r w:rsidRPr="00A431F4">
        <w:rPr>
          <w:i/>
        </w:rPr>
        <w:t xml:space="preserve"> </w:t>
      </w:r>
      <w:r w:rsidRPr="009B2F90">
        <w:rPr>
          <w:i/>
        </w:rPr>
        <w:t xml:space="preserve">Bei Kapazitätsengpässen sind Entlastungsmöglichkeiten im Gesamtsystem zu suchen. Kapazitätsengpässe, welche die Funktionalität und Leistungsfähigkeit des Gesamtsystems gefährden, sollen durch gezielte Massnahmen rechtzeitig beseitigt werden. Insbesondere ist bei den </w:t>
      </w:r>
      <w:r w:rsidRPr="009B2F90">
        <w:rPr>
          <w:i/>
          <w:color w:val="FF0000"/>
        </w:rPr>
        <w:t xml:space="preserve">bestehenden </w:t>
      </w:r>
      <w:r w:rsidRPr="009B2F90">
        <w:rPr>
          <w:i/>
        </w:rPr>
        <w:t>Regionalflughäfen zu prüfen, ob und wie weit sie zur Entlastung der Landesflughäfen beitragen können.</w:t>
      </w:r>
    </w:p>
    <w:p w:rsidR="00A431F4" w:rsidRPr="009B2F90" w:rsidRDefault="00A431F4" w:rsidP="00A431F4">
      <w:pPr>
        <w:pStyle w:val="A0Z"/>
        <w:numPr>
          <w:ilvl w:val="0"/>
          <w:numId w:val="9"/>
        </w:numPr>
        <w:spacing w:before="0"/>
        <w:rPr>
          <w:i/>
          <w:color w:val="FF0000"/>
        </w:rPr>
      </w:pPr>
      <w:r w:rsidRPr="009B2F90">
        <w:rPr>
          <w:i/>
          <w:color w:val="FF0000"/>
        </w:rPr>
        <w:t>Bei der Suche nach Alternativstandorten zur Entlastung von Landesflughäfen ist eine saubere Interessensabwägung nach</w:t>
      </w:r>
      <w:r w:rsidR="00950110">
        <w:rPr>
          <w:i/>
          <w:color w:val="FF0000"/>
        </w:rPr>
        <w:t xml:space="preserve"> Raumplanungsverordnung (RPV)</w:t>
      </w:r>
      <w:r w:rsidRPr="009B2F90">
        <w:rPr>
          <w:i/>
          <w:color w:val="FF0000"/>
        </w:rPr>
        <w:t xml:space="preserve"> durchzuführen, wobei einzelne Kriterien nicht unverhältnismässig hoch gewichtet werden dürfen. </w:t>
      </w:r>
    </w:p>
    <w:p w:rsidR="00A431F4" w:rsidRPr="009B2F90" w:rsidRDefault="00A431F4" w:rsidP="00A431F4">
      <w:pPr>
        <w:pStyle w:val="A0Z"/>
        <w:numPr>
          <w:ilvl w:val="0"/>
          <w:numId w:val="9"/>
        </w:numPr>
        <w:spacing w:before="0"/>
        <w:rPr>
          <w:i/>
          <w:strike/>
        </w:rPr>
      </w:pPr>
      <w:r w:rsidRPr="009B2F90">
        <w:rPr>
          <w:i/>
          <w:strike/>
        </w:rPr>
        <w:t xml:space="preserve">Bestehende Militärflugplätze sollen </w:t>
      </w:r>
      <w:proofErr w:type="spellStart"/>
      <w:r w:rsidRPr="009B2F90">
        <w:rPr>
          <w:i/>
          <w:strike/>
        </w:rPr>
        <w:t>zivilaviatisch</w:t>
      </w:r>
      <w:proofErr w:type="spellEnd"/>
      <w:r w:rsidRPr="009B2F90">
        <w:rPr>
          <w:i/>
          <w:strike/>
        </w:rPr>
        <w:t xml:space="preserve"> mitbenutzt werden, soweit es die militärischen Interessen erlauben bzw. es mit dem Betrieb der Luftwaffe vereinbar ist.</w:t>
      </w:r>
    </w:p>
    <w:p w:rsidR="00A431F4" w:rsidRPr="009B2F90" w:rsidRDefault="00A431F4" w:rsidP="009B2F90">
      <w:pPr>
        <w:pStyle w:val="A0Z"/>
        <w:numPr>
          <w:ilvl w:val="0"/>
          <w:numId w:val="9"/>
        </w:numPr>
        <w:spacing w:before="0"/>
        <w:rPr>
          <w:i/>
        </w:rPr>
      </w:pPr>
      <w:r w:rsidRPr="009B2F90">
        <w:rPr>
          <w:i/>
          <w:strike/>
        </w:rPr>
        <w:t xml:space="preserve">Ehemalige Militärflugplätze sollen für den zivilen Luftverkehr weitergenutzt und in zivile Flugplätze umgewandelt werden, sofern keine anderweitigen öffentlichen Interessen </w:t>
      </w:r>
      <w:r w:rsidRPr="008920DD">
        <w:rPr>
          <w:i/>
          <w:strike/>
        </w:rPr>
        <w:t>überwiegen</w:t>
      </w:r>
      <w:r w:rsidR="002E7F79" w:rsidRPr="008920DD">
        <w:rPr>
          <w:i/>
        </w:rPr>
        <w:t xml:space="preserve">. </w:t>
      </w:r>
      <w:r w:rsidR="005D049F" w:rsidRPr="008920DD">
        <w:rPr>
          <w:i/>
        </w:rPr>
        <w:t>[…]</w:t>
      </w:r>
      <w:r w:rsidR="002E7F79" w:rsidRPr="008920DD">
        <w:rPr>
          <w:color w:val="000000"/>
          <w:shd w:val="clear" w:color="auto" w:fill="FFFFFF"/>
        </w:rPr>
        <w:t>»</w:t>
      </w:r>
    </w:p>
    <w:p w:rsidR="00C9791E" w:rsidRPr="003555D1" w:rsidRDefault="00C9791E" w:rsidP="003555D1">
      <w:pPr>
        <w:pStyle w:val="A1N"/>
        <w:rPr>
          <w:color w:val="000000"/>
          <w:shd w:val="clear" w:color="auto" w:fill="FFFFFF"/>
        </w:rPr>
      </w:pPr>
      <w:r w:rsidRPr="003555D1">
        <w:rPr>
          <w:color w:val="000000"/>
          <w:shd w:val="clear" w:color="auto" w:fill="FFFFFF"/>
        </w:rPr>
        <w:t xml:space="preserve">Gemäss diesem Grundsatz sollen «Technologien und Verfahren, welche die Leistungsfähigkeit, Effizienz oder Sicherheit der Luftfahrtinfrastrukturen verbessern», gefördert und genutzt werden. </w:t>
      </w:r>
    </w:p>
    <w:p w:rsidR="00C9791E" w:rsidRPr="003555D1" w:rsidRDefault="00C9791E" w:rsidP="003555D1">
      <w:pPr>
        <w:pStyle w:val="A1N"/>
        <w:rPr>
          <w:color w:val="000000"/>
          <w:shd w:val="clear" w:color="auto" w:fill="FFFFFF"/>
        </w:rPr>
      </w:pPr>
      <w:r w:rsidRPr="003555D1">
        <w:rPr>
          <w:color w:val="000000"/>
          <w:shd w:val="clear" w:color="auto" w:fill="FFFFFF"/>
        </w:rPr>
        <w:lastRenderedPageBreak/>
        <w:t xml:space="preserve">Wiederum nicht berücksichtig werden hier die Schutzanliegen der Anwohner und der Umwelt. Aus den obgenannten Gründen ist </w:t>
      </w:r>
      <w:r w:rsidRPr="00AC3618">
        <w:rPr>
          <w:i/>
          <w:color w:val="000000"/>
          <w:shd w:val="clear" w:color="auto" w:fill="FFFFFF"/>
        </w:rPr>
        <w:t>daher der Grundsatz 9 wie folgt zu ergänzen:</w:t>
      </w:r>
      <w:r w:rsidRPr="003555D1">
        <w:rPr>
          <w:color w:val="000000"/>
          <w:shd w:val="clear" w:color="auto" w:fill="FFFFFF"/>
        </w:rPr>
        <w:t xml:space="preserve"> </w:t>
      </w:r>
    </w:p>
    <w:p w:rsidR="00C9791E" w:rsidRPr="00C9791E" w:rsidRDefault="00C9791E" w:rsidP="00C9791E">
      <w:pPr>
        <w:pStyle w:val="A0Z"/>
        <w:numPr>
          <w:ilvl w:val="0"/>
          <w:numId w:val="0"/>
        </w:numPr>
        <w:spacing w:before="360"/>
        <w:ind w:left="1080" w:hanging="372"/>
        <w:rPr>
          <w:i/>
        </w:rPr>
      </w:pPr>
      <w:r w:rsidRPr="00C9791E">
        <w:rPr>
          <w:i/>
        </w:rPr>
        <w:t>«</w:t>
      </w:r>
      <w:r w:rsidR="00A73939">
        <w:rPr>
          <w:i/>
        </w:rPr>
        <w:t>-</w:t>
      </w:r>
      <w:r w:rsidR="00A73939">
        <w:rPr>
          <w:i/>
        </w:rPr>
        <w:tab/>
      </w:r>
      <w:r w:rsidRPr="00C9791E">
        <w:rPr>
          <w:i/>
        </w:rPr>
        <w:t xml:space="preserve">Neue Technologien und Verfahren, welche die Leistungsfähigkeit, Effizienz oder Sicherheit der Luftfahrtinfrastrukturen verbessern </w:t>
      </w:r>
      <w:r w:rsidRPr="00000C18">
        <w:rPr>
          <w:i/>
          <w:color w:val="FF0000"/>
        </w:rPr>
        <w:t xml:space="preserve">sowie die Beeinträchtigungen der Bevölkerung </w:t>
      </w:r>
      <w:r w:rsidR="004362A2" w:rsidRPr="00000C18">
        <w:rPr>
          <w:i/>
          <w:color w:val="FF0000"/>
        </w:rPr>
        <w:t xml:space="preserve">und </w:t>
      </w:r>
      <w:r w:rsidRPr="00000C18">
        <w:rPr>
          <w:i/>
          <w:color w:val="FF0000"/>
        </w:rPr>
        <w:t xml:space="preserve">der Umwelt durch die Luftfahrt minimieren, </w:t>
      </w:r>
      <w:r w:rsidRPr="00C9791E">
        <w:rPr>
          <w:i/>
        </w:rPr>
        <w:t xml:space="preserve">sollen gefördert und genutzt </w:t>
      </w:r>
      <w:proofErr w:type="gramStart"/>
      <w:r w:rsidRPr="00C9791E">
        <w:rPr>
          <w:i/>
        </w:rPr>
        <w:t>werden.»</w:t>
      </w:r>
      <w:proofErr w:type="gramEnd"/>
    </w:p>
    <w:bookmarkEnd w:id="2"/>
    <w:p w:rsidR="00320FAB" w:rsidRPr="009B2F90" w:rsidRDefault="00320FAB" w:rsidP="009B2F90">
      <w:pPr>
        <w:pStyle w:val="berschrift2"/>
        <w:tabs>
          <w:tab w:val="clear" w:pos="1789"/>
        </w:tabs>
        <w:ind w:left="720"/>
      </w:pPr>
      <w:r w:rsidRPr="009B2F90">
        <w:t>Koordination mit der Raumnutzung (Ziff. 3.3)</w:t>
      </w:r>
    </w:p>
    <w:p w:rsidR="00802017" w:rsidRPr="00802017" w:rsidRDefault="00802017" w:rsidP="00973767">
      <w:pPr>
        <w:pStyle w:val="A1"/>
        <w:rPr>
          <w:b/>
          <w:color w:val="000000"/>
          <w:shd w:val="clear" w:color="auto" w:fill="FFFFFF"/>
        </w:rPr>
      </w:pPr>
      <w:r w:rsidRPr="00802017">
        <w:rPr>
          <w:b/>
          <w:color w:val="000000"/>
          <w:shd w:val="clear" w:color="auto" w:fill="FFFFFF"/>
        </w:rPr>
        <w:t xml:space="preserve">Zum </w:t>
      </w:r>
      <w:r w:rsidR="007720E5">
        <w:rPr>
          <w:b/>
          <w:color w:val="000000"/>
          <w:shd w:val="clear" w:color="auto" w:fill="FFFFFF"/>
        </w:rPr>
        <w:t xml:space="preserve">ersten </w:t>
      </w:r>
      <w:r w:rsidRPr="00802017">
        <w:rPr>
          <w:b/>
          <w:color w:val="000000"/>
          <w:shd w:val="clear" w:color="auto" w:fill="FFFFFF"/>
        </w:rPr>
        <w:t>Grundsatz:</w:t>
      </w:r>
    </w:p>
    <w:p w:rsidR="00320FAB" w:rsidRPr="00AC3618" w:rsidRDefault="00320FAB" w:rsidP="003555D1">
      <w:pPr>
        <w:pStyle w:val="A1N"/>
        <w:rPr>
          <w:i/>
          <w:color w:val="000000"/>
          <w:shd w:val="clear" w:color="auto" w:fill="FFFFFF"/>
        </w:rPr>
      </w:pPr>
      <w:r>
        <w:rPr>
          <w:color w:val="000000"/>
          <w:shd w:val="clear" w:color="auto" w:fill="FFFFFF"/>
        </w:rPr>
        <w:t xml:space="preserve">Die bauliche und betriebliche Entwicklung der Luftfahrtinfrastruktur ist gemäss dem </w:t>
      </w:r>
      <w:r w:rsidR="007720E5">
        <w:rPr>
          <w:color w:val="000000"/>
          <w:shd w:val="clear" w:color="auto" w:fill="FFFFFF"/>
        </w:rPr>
        <w:t xml:space="preserve">Konzeptteil </w:t>
      </w:r>
      <w:r>
        <w:rPr>
          <w:color w:val="000000"/>
          <w:shd w:val="clear" w:color="auto" w:fill="FFFFFF"/>
        </w:rPr>
        <w:t>SIL mit den umgebenden Nutzungsansprüchen und Schutzzielen abzustimmen. Allerdings wird diesbezüglich auf die Grundsätze zur «Ausrichtung der Luftfahrtinfrastruktur</w:t>
      </w:r>
      <w:r w:rsidR="002E7F79">
        <w:rPr>
          <w:i/>
        </w:rPr>
        <w:t>»</w:t>
      </w:r>
      <w:r>
        <w:rPr>
          <w:color w:val="000000"/>
          <w:shd w:val="clear" w:color="auto" w:fill="FFFFFF"/>
        </w:rPr>
        <w:t xml:space="preserve"> verwiesen (</w:t>
      </w:r>
      <w:proofErr w:type="spellStart"/>
      <w:r>
        <w:rPr>
          <w:color w:val="000000"/>
          <w:shd w:val="clear" w:color="auto" w:fill="FFFFFF"/>
        </w:rPr>
        <w:t>Rz</w:t>
      </w:r>
      <w:proofErr w:type="spellEnd"/>
      <w:r>
        <w:rPr>
          <w:color w:val="000000"/>
          <w:shd w:val="clear" w:color="auto" w:fill="FFFFFF"/>
        </w:rPr>
        <w:t xml:space="preserve">. </w:t>
      </w:r>
      <w:r w:rsidR="007720E5">
        <w:rPr>
          <w:color w:val="000000"/>
          <w:shd w:val="clear" w:color="auto" w:fill="FFFFFF"/>
        </w:rPr>
        <w:fldChar w:fldCharType="begin"/>
      </w:r>
      <w:r w:rsidR="007720E5">
        <w:rPr>
          <w:color w:val="000000"/>
          <w:shd w:val="clear" w:color="auto" w:fill="FFFFFF"/>
        </w:rPr>
        <w:instrText xml:space="preserve"> REF _Ref521942866 \r \h </w:instrText>
      </w:r>
      <w:r w:rsidR="007720E5">
        <w:rPr>
          <w:color w:val="000000"/>
          <w:shd w:val="clear" w:color="auto" w:fill="FFFFFF"/>
        </w:rPr>
      </w:r>
      <w:r w:rsidR="007720E5">
        <w:rPr>
          <w:color w:val="000000"/>
          <w:shd w:val="clear" w:color="auto" w:fill="FFFFFF"/>
        </w:rPr>
        <w:fldChar w:fldCharType="separate"/>
      </w:r>
      <w:r w:rsidR="00950110">
        <w:rPr>
          <w:color w:val="000000"/>
          <w:shd w:val="clear" w:color="auto" w:fill="FFFFFF"/>
        </w:rPr>
        <w:t>4</w:t>
      </w:r>
      <w:r w:rsidR="007720E5">
        <w:rPr>
          <w:color w:val="000000"/>
          <w:shd w:val="clear" w:color="auto" w:fill="FFFFFF"/>
        </w:rPr>
        <w:fldChar w:fldCharType="end"/>
      </w:r>
      <w:r w:rsidR="007720E5">
        <w:rPr>
          <w:color w:val="000000"/>
          <w:shd w:val="clear" w:color="auto" w:fill="FFFFFF"/>
        </w:rPr>
        <w:t xml:space="preserve"> </w:t>
      </w:r>
      <w:r>
        <w:rPr>
          <w:color w:val="000000"/>
          <w:shd w:val="clear" w:color="auto" w:fill="FFFFFF"/>
        </w:rPr>
        <w:t xml:space="preserve">ff.). Folglich wird auch bei der vorzunehmenden Abstimmung </w:t>
      </w:r>
      <w:r w:rsidR="004362A2">
        <w:rPr>
          <w:color w:val="000000"/>
          <w:shd w:val="clear" w:color="auto" w:fill="FFFFFF"/>
        </w:rPr>
        <w:t xml:space="preserve">der Nachfrage nach Flugleistungen sowie </w:t>
      </w:r>
      <w:r>
        <w:rPr>
          <w:color w:val="000000"/>
          <w:shd w:val="clear" w:color="auto" w:fill="FFFFFF"/>
        </w:rPr>
        <w:t>den Interessen eines Landesflugplatzes ein grosses Gewicht zu gesprochen. Entsprechend bestehen hier dieselben Vorbehalte</w:t>
      </w:r>
      <w:r w:rsidR="004362A2">
        <w:rPr>
          <w:color w:val="000000"/>
          <w:shd w:val="clear" w:color="auto" w:fill="FFFFFF"/>
        </w:rPr>
        <w:t xml:space="preserve"> wie zum ersten Grundsatz der Ziff. 3.1</w:t>
      </w:r>
      <w:r>
        <w:rPr>
          <w:color w:val="000000"/>
          <w:shd w:val="clear" w:color="auto" w:fill="FFFFFF"/>
        </w:rPr>
        <w:t>.</w:t>
      </w:r>
      <w:r w:rsidR="007720E5">
        <w:rPr>
          <w:color w:val="000000"/>
          <w:shd w:val="clear" w:color="auto" w:fill="FFFFFF"/>
        </w:rPr>
        <w:t xml:space="preserve"> </w:t>
      </w:r>
      <w:r w:rsidR="007720E5" w:rsidRPr="00AC3618">
        <w:rPr>
          <w:i/>
          <w:color w:val="000000"/>
          <w:shd w:val="clear" w:color="auto" w:fill="FFFFFF"/>
        </w:rPr>
        <w:t xml:space="preserve">Der Grundsatz 1 ist </w:t>
      </w:r>
      <w:r w:rsidR="009243D6" w:rsidRPr="00AC3618">
        <w:rPr>
          <w:i/>
          <w:color w:val="000000"/>
          <w:shd w:val="clear" w:color="auto" w:fill="FFFFFF"/>
        </w:rPr>
        <w:t xml:space="preserve">entsprechend </w:t>
      </w:r>
      <w:r w:rsidR="007720E5" w:rsidRPr="00AC3618">
        <w:rPr>
          <w:i/>
          <w:color w:val="000000"/>
          <w:shd w:val="clear" w:color="auto" w:fill="FFFFFF"/>
        </w:rPr>
        <w:t xml:space="preserve">wie folgt zu </w:t>
      </w:r>
      <w:r w:rsidR="009243D6" w:rsidRPr="00AC3618">
        <w:rPr>
          <w:i/>
          <w:color w:val="000000"/>
          <w:shd w:val="clear" w:color="auto" w:fill="FFFFFF"/>
        </w:rPr>
        <w:t>modifizieren</w:t>
      </w:r>
      <w:r w:rsidR="007720E5" w:rsidRPr="00AC3618">
        <w:rPr>
          <w:i/>
          <w:color w:val="000000"/>
          <w:shd w:val="clear" w:color="auto" w:fill="FFFFFF"/>
        </w:rPr>
        <w:t xml:space="preserve">: </w:t>
      </w:r>
    </w:p>
    <w:p w:rsidR="007720E5" w:rsidRDefault="007720E5" w:rsidP="00802017">
      <w:pPr>
        <w:pStyle w:val="A0Z"/>
        <w:numPr>
          <w:ilvl w:val="0"/>
          <w:numId w:val="0"/>
        </w:numPr>
        <w:spacing w:before="360"/>
        <w:ind w:left="708"/>
        <w:rPr>
          <w:color w:val="000000"/>
          <w:shd w:val="clear" w:color="auto" w:fill="FFFFFF"/>
        </w:rPr>
      </w:pPr>
      <w:r w:rsidRPr="008C48FF">
        <w:rPr>
          <w:i/>
          <w:color w:val="000000"/>
          <w:shd w:val="clear" w:color="auto" w:fill="FFFFFF"/>
        </w:rPr>
        <w:t>«</w:t>
      </w:r>
      <w:r w:rsidRPr="008C48FF">
        <w:rPr>
          <w:i/>
        </w:rPr>
        <w:t xml:space="preserve">Die bauliche und betriebliche Entwicklung der Luftfahrtinfrastruktur </w:t>
      </w:r>
      <w:r w:rsidRPr="008920DD">
        <w:rPr>
          <w:i/>
        </w:rPr>
        <w:t>ist</w:t>
      </w:r>
      <w:r w:rsidR="000F1031" w:rsidRPr="008920DD">
        <w:rPr>
          <w:i/>
        </w:rPr>
        <w:t xml:space="preserve"> […]</w:t>
      </w:r>
      <w:r w:rsidRPr="008920DD">
        <w:rPr>
          <w:i/>
        </w:rPr>
        <w:t xml:space="preserve"> mit den</w:t>
      </w:r>
      <w:r w:rsidRPr="008C48FF">
        <w:rPr>
          <w:i/>
        </w:rPr>
        <w:t xml:space="preserve"> umgebenden </w:t>
      </w:r>
      <w:r w:rsidRPr="00000C18">
        <w:rPr>
          <w:i/>
          <w:color w:val="FF0000"/>
        </w:rPr>
        <w:t>Nutzungsansprüchen und Schutzzielen</w:t>
      </w:r>
      <w:r w:rsidRPr="008C48FF">
        <w:rPr>
          <w:i/>
        </w:rPr>
        <w:t xml:space="preserve"> abzustimmen. </w:t>
      </w:r>
      <w:r w:rsidR="008C48FF">
        <w:rPr>
          <w:i/>
        </w:rPr>
        <w:t>[…].»</w:t>
      </w:r>
    </w:p>
    <w:p w:rsidR="00320FAB" w:rsidRPr="009B2F90" w:rsidRDefault="00320FAB" w:rsidP="009B2F90">
      <w:pPr>
        <w:pStyle w:val="berschrift2"/>
        <w:tabs>
          <w:tab w:val="clear" w:pos="1789"/>
        </w:tabs>
        <w:ind w:left="720"/>
      </w:pPr>
      <w:r w:rsidRPr="009B2F90">
        <w:t>Koordination mit dem Umweltschutz (Ziff. 3.4)</w:t>
      </w:r>
    </w:p>
    <w:p w:rsidR="003B6176" w:rsidRDefault="003B6176" w:rsidP="00973767">
      <w:pPr>
        <w:pStyle w:val="A1"/>
        <w:rPr>
          <w:b/>
          <w:color w:val="000000"/>
          <w:shd w:val="clear" w:color="auto" w:fill="FFFFFF"/>
        </w:rPr>
      </w:pPr>
      <w:r>
        <w:rPr>
          <w:b/>
          <w:color w:val="000000"/>
          <w:shd w:val="clear" w:color="auto" w:fill="FFFFFF"/>
        </w:rPr>
        <w:t>Allgemeines zum Punkt Umweltschutz</w:t>
      </w:r>
    </w:p>
    <w:p w:rsidR="003B6176" w:rsidRPr="003B6176" w:rsidRDefault="003B6176" w:rsidP="003B6176">
      <w:pPr>
        <w:pStyle w:val="A1N"/>
      </w:pPr>
      <w:r>
        <w:t xml:space="preserve">Angesichts der bereits heute bestehenden Problematik (vgl. </w:t>
      </w:r>
      <w:proofErr w:type="spellStart"/>
      <w:r>
        <w:t>Rz</w:t>
      </w:r>
      <w:proofErr w:type="spellEnd"/>
      <w:r>
        <w:t xml:space="preserve">. </w:t>
      </w:r>
      <w:r>
        <w:fldChar w:fldCharType="begin"/>
      </w:r>
      <w:r>
        <w:instrText xml:space="preserve"> REF _Ref521944389 \r \h </w:instrText>
      </w:r>
      <w:r>
        <w:fldChar w:fldCharType="separate"/>
      </w:r>
      <w:r w:rsidR="00950110">
        <w:t>22</w:t>
      </w:r>
      <w:r>
        <w:fldChar w:fldCharType="end"/>
      </w:r>
      <w:r>
        <w:t xml:space="preserve">), die sich aufgrund der im Konzeptteil </w:t>
      </w:r>
      <w:r w:rsidR="00850FE9">
        <w:t>SIL</w:t>
      </w:r>
      <w:r>
        <w:t xml:space="preserve"> vorgesehenen Nachfrageausrichtung noch verschärfen dürfte, werden im spezifischen Punkt «Umweltschutz» Vorgaben vermisst, wie bei Nichteinhaltung der massgeblichen Grundlagen vorgegangen werden kann. Beispielsweise darf es zukünftig nicht passieren, dass </w:t>
      </w:r>
      <w:r w:rsidRPr="006C095A">
        <w:rPr>
          <w:color w:val="000000"/>
          <w:shd w:val="clear" w:color="auto" w:fill="FFFFFF"/>
        </w:rPr>
        <w:t xml:space="preserve">«andauernde deutliche Überschreitung der zulässigen Lärmbelastung in der Nacht» </w:t>
      </w:r>
      <w:r>
        <w:rPr>
          <w:color w:val="000000"/>
          <w:shd w:val="clear" w:color="auto" w:fill="FFFFFF"/>
        </w:rPr>
        <w:t>(</w:t>
      </w:r>
      <w:r w:rsidRPr="006C095A">
        <w:rPr>
          <w:color w:val="000000"/>
          <w:shd w:val="clear" w:color="auto" w:fill="FFFFFF"/>
        </w:rPr>
        <w:t>Verfügung vom 23. Juli 2018 des Bundesamts für Zivilluftfahrt [BAZL] in Sachen Flughafen Zürich, Nachweis der Lärmbelastung im Betriebsjahr 2016 [im Folgenden: Verfügung BAZL], S. 10</w:t>
      </w:r>
      <w:r>
        <w:rPr>
          <w:color w:val="000000"/>
          <w:shd w:val="clear" w:color="auto" w:fill="FFFFFF"/>
        </w:rPr>
        <w:t>,</w:t>
      </w:r>
      <w:r w:rsidRPr="006C095A">
        <w:rPr>
          <w:color w:val="000000"/>
          <w:shd w:val="clear" w:color="auto" w:fill="FFFFFF"/>
        </w:rPr>
        <w:t xml:space="preserve"> </w:t>
      </w:r>
      <w:proofErr w:type="spellStart"/>
      <w:r w:rsidRPr="006C095A">
        <w:rPr>
          <w:color w:val="000000"/>
          <w:shd w:val="clear" w:color="auto" w:fill="FFFFFF"/>
        </w:rPr>
        <w:t>Rz</w:t>
      </w:r>
      <w:proofErr w:type="spellEnd"/>
      <w:r w:rsidRPr="006C095A">
        <w:rPr>
          <w:color w:val="000000"/>
          <w:shd w:val="clear" w:color="auto" w:fill="FFFFFF"/>
        </w:rPr>
        <w:t>. 12</w:t>
      </w:r>
      <w:r>
        <w:rPr>
          <w:color w:val="000000"/>
          <w:shd w:val="clear" w:color="auto" w:fill="FFFFFF"/>
        </w:rPr>
        <w:t xml:space="preserve">) behördlich festgestellt werden, ohne dass es zu grundsätzlichen Konsequenzen führt bzw. bloss </w:t>
      </w:r>
      <w:r w:rsidRPr="006C095A">
        <w:rPr>
          <w:color w:val="000000"/>
          <w:shd w:val="clear" w:color="auto" w:fill="FFFFFF"/>
        </w:rPr>
        <w:t>«Massnahmen angeordnet werden, die verhindern sollen, dass die</w:t>
      </w:r>
      <w:r>
        <w:rPr>
          <w:color w:val="000000"/>
          <w:shd w:val="clear" w:color="auto" w:fill="FFFFFF"/>
        </w:rPr>
        <w:t>» - bereits unzulässigen -</w:t>
      </w:r>
      <w:r w:rsidRPr="006C095A">
        <w:rPr>
          <w:color w:val="000000"/>
          <w:shd w:val="clear" w:color="auto" w:fill="FFFFFF"/>
        </w:rPr>
        <w:t xml:space="preserve"> Überschreitungen</w:t>
      </w:r>
      <w:r>
        <w:rPr>
          <w:color w:val="000000"/>
          <w:shd w:val="clear" w:color="auto" w:fill="FFFFFF"/>
        </w:rPr>
        <w:t xml:space="preserve"> weiter </w:t>
      </w:r>
      <w:r w:rsidRPr="006C095A">
        <w:rPr>
          <w:color w:val="000000"/>
          <w:shd w:val="clear" w:color="auto" w:fill="FFFFFF"/>
        </w:rPr>
        <w:t>zunehmen</w:t>
      </w:r>
      <w:r>
        <w:rPr>
          <w:color w:val="000000"/>
          <w:shd w:val="clear" w:color="auto" w:fill="FFFFFF"/>
        </w:rPr>
        <w:t>.</w:t>
      </w:r>
      <w:r w:rsidR="009D6FDB">
        <w:rPr>
          <w:color w:val="000000"/>
          <w:shd w:val="clear" w:color="auto" w:fill="FFFFFF"/>
        </w:rPr>
        <w:t xml:space="preserve"> Der Konzeptteil SIL ist entsprechend zu ergänzen.</w:t>
      </w:r>
    </w:p>
    <w:p w:rsidR="00950110" w:rsidRDefault="00950110" w:rsidP="00973767">
      <w:pPr>
        <w:pStyle w:val="A1"/>
        <w:rPr>
          <w:b/>
          <w:color w:val="000000"/>
          <w:shd w:val="clear" w:color="auto" w:fill="FFFFFF"/>
        </w:rPr>
      </w:pPr>
    </w:p>
    <w:p w:rsidR="008C48FF" w:rsidRPr="008C48FF" w:rsidRDefault="008C48FF" w:rsidP="00973767">
      <w:pPr>
        <w:pStyle w:val="A1"/>
        <w:rPr>
          <w:b/>
          <w:color w:val="000000"/>
          <w:shd w:val="clear" w:color="auto" w:fill="FFFFFF"/>
        </w:rPr>
      </w:pPr>
      <w:r w:rsidRPr="008C48FF">
        <w:rPr>
          <w:b/>
          <w:color w:val="000000"/>
          <w:shd w:val="clear" w:color="auto" w:fill="FFFFFF"/>
        </w:rPr>
        <w:t>Zum ersten Grundsatz:</w:t>
      </w:r>
    </w:p>
    <w:p w:rsidR="006C095A" w:rsidRDefault="006C095A" w:rsidP="007720E5">
      <w:pPr>
        <w:pStyle w:val="A1N"/>
        <w:rPr>
          <w:color w:val="000000"/>
          <w:shd w:val="clear" w:color="auto" w:fill="FFFFFF"/>
        </w:rPr>
      </w:pPr>
      <w:r>
        <w:rPr>
          <w:color w:val="000000"/>
          <w:shd w:val="clear" w:color="auto" w:fill="FFFFFF"/>
        </w:rPr>
        <w:t xml:space="preserve">Gemäss diesem Grundsatz sind die </w:t>
      </w:r>
      <w:r w:rsidR="00320FAB">
        <w:rPr>
          <w:color w:val="000000"/>
          <w:shd w:val="clear" w:color="auto" w:fill="FFFFFF"/>
        </w:rPr>
        <w:t xml:space="preserve">Umweltanliegen – wozu auch Lärm etc. gehört –bloss </w:t>
      </w:r>
      <w:r w:rsidRPr="006C095A">
        <w:rPr>
          <w:i/>
          <w:color w:val="000000"/>
          <w:shd w:val="clear" w:color="auto" w:fill="FFFFFF"/>
        </w:rPr>
        <w:t>zu berücksichtigen</w:t>
      </w:r>
      <w:r>
        <w:rPr>
          <w:color w:val="000000"/>
          <w:shd w:val="clear" w:color="auto" w:fill="FFFFFF"/>
        </w:rPr>
        <w:t xml:space="preserve"> und </w:t>
      </w:r>
      <w:r w:rsidR="00320FAB" w:rsidRPr="00990A64">
        <w:rPr>
          <w:i/>
          <w:color w:val="000000"/>
          <w:shd w:val="clear" w:color="auto" w:fill="FFFFFF"/>
        </w:rPr>
        <w:t>mitein</w:t>
      </w:r>
      <w:r w:rsidR="00320FAB">
        <w:rPr>
          <w:i/>
          <w:color w:val="000000"/>
          <w:shd w:val="clear" w:color="auto" w:fill="FFFFFF"/>
        </w:rPr>
        <w:t xml:space="preserve">zubeziehen </w:t>
      </w:r>
      <w:r w:rsidR="00320FAB">
        <w:rPr>
          <w:color w:val="000000"/>
          <w:shd w:val="clear" w:color="auto" w:fill="FFFFFF"/>
        </w:rPr>
        <w:t xml:space="preserve">(Pkt. 1 S. 56). </w:t>
      </w:r>
    </w:p>
    <w:p w:rsidR="006C095A" w:rsidRPr="00AC3618" w:rsidRDefault="00320FAB" w:rsidP="001B6801">
      <w:pPr>
        <w:pStyle w:val="A1N"/>
        <w:rPr>
          <w:i/>
          <w:color w:val="000000"/>
          <w:shd w:val="clear" w:color="auto" w:fill="FFFFFF"/>
        </w:rPr>
      </w:pPr>
      <w:bookmarkStart w:id="4" w:name="_Ref521944389"/>
      <w:r w:rsidRPr="006C095A">
        <w:rPr>
          <w:color w:val="000000"/>
          <w:shd w:val="clear" w:color="auto" w:fill="FFFFFF"/>
        </w:rPr>
        <w:t>Dies trägt dem bereits heute bestehenden Konflikt zwischen dem Betrieb eines Flughafens und den Interessen der Anwohner, der sich mit Blick auf die Zukunft bzw. die erwarteten Steigerungen an Flugbewegungen verschärfen dürfte, nur ungenügend Rechnung. Dies gilt umso mehr als bereits heute eine «andauernde deutliche Überschreitung der zulässigen Lärmbelastung in der Nacht» vorliegt (Verfügung BAZL, S. 10</w:t>
      </w:r>
      <w:r w:rsidR="009D6FDB">
        <w:rPr>
          <w:color w:val="000000"/>
          <w:shd w:val="clear" w:color="auto" w:fill="FFFFFF"/>
        </w:rPr>
        <w:t>,</w:t>
      </w:r>
      <w:r w:rsidRPr="006C095A">
        <w:rPr>
          <w:color w:val="000000"/>
          <w:shd w:val="clear" w:color="auto" w:fill="FFFFFF"/>
        </w:rPr>
        <w:t xml:space="preserve"> </w:t>
      </w:r>
      <w:proofErr w:type="spellStart"/>
      <w:r w:rsidRPr="006C095A">
        <w:rPr>
          <w:color w:val="000000"/>
          <w:shd w:val="clear" w:color="auto" w:fill="FFFFFF"/>
        </w:rPr>
        <w:t>Rz</w:t>
      </w:r>
      <w:proofErr w:type="spellEnd"/>
      <w:r w:rsidRPr="006C095A">
        <w:rPr>
          <w:color w:val="000000"/>
          <w:shd w:val="clear" w:color="auto" w:fill="FFFFFF"/>
        </w:rPr>
        <w:t xml:space="preserve">. 12) bzw. der heutige Zustand «dem Umweltschutzrecht widerspricht» (Verfügung BAZL, S. 10, </w:t>
      </w:r>
      <w:proofErr w:type="spellStart"/>
      <w:r w:rsidRPr="006C095A">
        <w:rPr>
          <w:color w:val="000000"/>
          <w:shd w:val="clear" w:color="auto" w:fill="FFFFFF"/>
        </w:rPr>
        <w:t>Rz</w:t>
      </w:r>
      <w:proofErr w:type="spellEnd"/>
      <w:r w:rsidRPr="006C095A">
        <w:rPr>
          <w:color w:val="000000"/>
          <w:shd w:val="clear" w:color="auto" w:fill="FFFFFF"/>
        </w:rPr>
        <w:t xml:space="preserve">. 12). Trotz dieses Zustands wurden aufgrund von volkswirtschaftlichen Bedenken von Seiten des BAZL bloss «Massnahmen angeordnet werden, die verhindern sollen, dass die Überschreitungen zunehmen» (Verfügung BAZL, S. 11, </w:t>
      </w:r>
      <w:proofErr w:type="spellStart"/>
      <w:r w:rsidRPr="006C095A">
        <w:rPr>
          <w:color w:val="000000"/>
          <w:shd w:val="clear" w:color="auto" w:fill="FFFFFF"/>
        </w:rPr>
        <w:t>Rz</w:t>
      </w:r>
      <w:proofErr w:type="spellEnd"/>
      <w:r w:rsidRPr="006C095A">
        <w:rPr>
          <w:color w:val="000000"/>
          <w:shd w:val="clear" w:color="auto" w:fill="FFFFFF"/>
        </w:rPr>
        <w:t>. 12). Eine Verpflichtung auf die Einhaltung der zulässigen Lärmimmissionen und damit ein effektiver Schutz der betroffenen Bevölkerung erfolgt in der gelebten Praxis somit nicht. Diese nicht hinnehmbare Situation bzw. das übermässige Lärmverursachen – gerade in der Nacht – im Widerspruch zu den gesetzlichen Grundlagen ohne entsprechende Folgen, welche die Flughafenbetreiberin auf die Einhaltung der Immissionen verpflichtet, muss daher zukünftig bereits auf Stufe</w:t>
      </w:r>
      <w:r w:rsidR="006C095A">
        <w:rPr>
          <w:color w:val="000000"/>
          <w:shd w:val="clear" w:color="auto" w:fill="FFFFFF"/>
        </w:rPr>
        <w:t xml:space="preserve"> Konzeptteil</w:t>
      </w:r>
      <w:r w:rsidRPr="006C095A">
        <w:rPr>
          <w:color w:val="000000"/>
          <w:shd w:val="clear" w:color="auto" w:fill="FFFFFF"/>
        </w:rPr>
        <w:t xml:space="preserve"> SIL unterbunden werden. </w:t>
      </w:r>
      <w:r w:rsidRPr="00AC3618">
        <w:rPr>
          <w:i/>
          <w:color w:val="000000"/>
          <w:shd w:val="clear" w:color="auto" w:fill="FFFFFF"/>
        </w:rPr>
        <w:t xml:space="preserve">Der </w:t>
      </w:r>
      <w:r w:rsidR="006C095A" w:rsidRPr="00AC3618">
        <w:rPr>
          <w:i/>
          <w:color w:val="000000"/>
          <w:shd w:val="clear" w:color="auto" w:fill="FFFFFF"/>
        </w:rPr>
        <w:t xml:space="preserve">erste Grundsatz </w:t>
      </w:r>
      <w:r w:rsidRPr="00AC3618">
        <w:rPr>
          <w:i/>
          <w:color w:val="000000"/>
          <w:shd w:val="clear" w:color="auto" w:fill="FFFFFF"/>
        </w:rPr>
        <w:t xml:space="preserve">ist entsprechend </w:t>
      </w:r>
      <w:r w:rsidR="006C095A" w:rsidRPr="00AC3618">
        <w:rPr>
          <w:i/>
          <w:color w:val="000000"/>
          <w:shd w:val="clear" w:color="auto" w:fill="FFFFFF"/>
        </w:rPr>
        <w:t xml:space="preserve">wie folgt zu </w:t>
      </w:r>
      <w:r w:rsidRPr="00AC3618">
        <w:rPr>
          <w:i/>
          <w:color w:val="000000"/>
          <w:shd w:val="clear" w:color="auto" w:fill="FFFFFF"/>
        </w:rPr>
        <w:t>ergänzen</w:t>
      </w:r>
      <w:r w:rsidR="006C095A" w:rsidRPr="00AC3618">
        <w:rPr>
          <w:i/>
          <w:color w:val="000000"/>
          <w:shd w:val="clear" w:color="auto" w:fill="FFFFFF"/>
        </w:rPr>
        <w:t>:</w:t>
      </w:r>
      <w:bookmarkEnd w:id="4"/>
      <w:r w:rsidR="006C095A" w:rsidRPr="00AC3618">
        <w:rPr>
          <w:i/>
          <w:color w:val="000000"/>
          <w:shd w:val="clear" w:color="auto" w:fill="FFFFFF"/>
        </w:rPr>
        <w:t xml:space="preserve"> </w:t>
      </w:r>
    </w:p>
    <w:p w:rsidR="00320FAB" w:rsidRPr="006C095A" w:rsidRDefault="006C095A" w:rsidP="006C095A">
      <w:pPr>
        <w:pStyle w:val="A1N"/>
        <w:numPr>
          <w:ilvl w:val="0"/>
          <w:numId w:val="0"/>
        </w:numPr>
        <w:ind w:left="709"/>
        <w:rPr>
          <w:i/>
          <w:color w:val="000000"/>
          <w:shd w:val="clear" w:color="auto" w:fill="FFFFFF"/>
        </w:rPr>
      </w:pPr>
      <w:r w:rsidRPr="006C095A">
        <w:rPr>
          <w:i/>
          <w:color w:val="000000"/>
          <w:shd w:val="clear" w:color="auto" w:fill="FFFFFF"/>
        </w:rPr>
        <w:t>«</w:t>
      </w:r>
      <w:r w:rsidRPr="006C095A">
        <w:rPr>
          <w:i/>
        </w:rPr>
        <w:t xml:space="preserve">Dem Schutz der Umwelt und den </w:t>
      </w:r>
      <w:r w:rsidR="009D6FDB">
        <w:rPr>
          <w:i/>
        </w:rPr>
        <w:t xml:space="preserve">Anliegen der Bevölkerung </w:t>
      </w:r>
      <w:r w:rsidRPr="006C095A">
        <w:rPr>
          <w:i/>
        </w:rPr>
        <w:t xml:space="preserve">sind bei der Planung, dem Bau und Betrieb der Luftfahrtinfrastruktur </w:t>
      </w:r>
      <w:r w:rsidR="00260D41" w:rsidRPr="00000C18">
        <w:rPr>
          <w:i/>
          <w:color w:val="FF0000"/>
        </w:rPr>
        <w:t xml:space="preserve">vorrangig und </w:t>
      </w:r>
      <w:r w:rsidRPr="00000C18">
        <w:rPr>
          <w:i/>
          <w:color w:val="FF0000"/>
        </w:rPr>
        <w:t xml:space="preserve">umfassend Rechnung zu tragen. </w:t>
      </w:r>
      <w:r w:rsidRPr="006C095A">
        <w:rPr>
          <w:i/>
        </w:rPr>
        <w:t>[…].»</w:t>
      </w:r>
      <w:r w:rsidR="00320FAB" w:rsidRPr="006C095A">
        <w:rPr>
          <w:i/>
          <w:color w:val="000000"/>
          <w:shd w:val="clear" w:color="auto" w:fill="FFFFFF"/>
        </w:rPr>
        <w:t xml:space="preserve"> </w:t>
      </w:r>
    </w:p>
    <w:p w:rsidR="00353407" w:rsidRPr="00B54DAF" w:rsidRDefault="006C095A" w:rsidP="00973767">
      <w:pPr>
        <w:pStyle w:val="A1"/>
        <w:rPr>
          <w:b/>
        </w:rPr>
      </w:pPr>
      <w:r w:rsidRPr="00B54DAF">
        <w:rPr>
          <w:b/>
        </w:rPr>
        <w:t xml:space="preserve">Zum dritten Grundsatz: </w:t>
      </w:r>
    </w:p>
    <w:p w:rsidR="00B54DAF" w:rsidRDefault="00B54DAF" w:rsidP="00B54DAF">
      <w:pPr>
        <w:pStyle w:val="A1N"/>
        <w:rPr>
          <w:color w:val="000000"/>
          <w:shd w:val="clear" w:color="auto" w:fill="FFFFFF"/>
        </w:rPr>
      </w:pPr>
      <w:r>
        <w:t xml:space="preserve">Gemäss diesem Grundsatz wird «in Kauf genommen», dass unter anderem </w:t>
      </w:r>
      <w:r w:rsidR="003555D1" w:rsidRPr="00B54DAF">
        <w:rPr>
          <w:color w:val="000000"/>
          <w:shd w:val="clear" w:color="auto" w:fill="FFFFFF"/>
        </w:rPr>
        <w:t xml:space="preserve">bei Landesflughäfen die Belastungsgrenzwerte für den Fluglärm </w:t>
      </w:r>
      <w:r>
        <w:rPr>
          <w:color w:val="000000"/>
          <w:shd w:val="clear" w:color="auto" w:fill="FFFFFF"/>
        </w:rPr>
        <w:t xml:space="preserve">nicht eingehalten werden sowie </w:t>
      </w:r>
      <w:r w:rsidR="003555D1" w:rsidRPr="00B54DAF">
        <w:rPr>
          <w:color w:val="000000"/>
          <w:shd w:val="clear" w:color="auto" w:fill="FFFFFF"/>
        </w:rPr>
        <w:t xml:space="preserve">gewisse Luftschadstoffe (namentlich Stickoxide und Feinstaub) einen feststellbaren Anteil an der Gesamtschadstoffbelastung ausmachen. </w:t>
      </w:r>
    </w:p>
    <w:p w:rsidR="00000C18" w:rsidRPr="00AC3618" w:rsidRDefault="00B54DAF" w:rsidP="00000C18">
      <w:pPr>
        <w:pStyle w:val="A1N"/>
        <w:rPr>
          <w:i/>
        </w:rPr>
      </w:pPr>
      <w:r>
        <w:t>Mit dieser Festlegung wird definiert, dass an den genannten Flughäfen ein «überwiegendes öffentliches Interesse» im Sinne von Art. 25 Abs. 2 des Umweltschutzgesetzes besteht (vgl. Erläuterungen, S. 58). Die Festlegung lässt m.E. jedoch ausser Acht, dass die umweltrechtliche Bestimmung darüber hinaus verlangt, dass die Einhaltung der Planungswert</w:t>
      </w:r>
      <w:r w:rsidR="009243D6">
        <w:t>e</w:t>
      </w:r>
      <w:r>
        <w:t xml:space="preserve"> zu einer unverhältnismässigen Belastung für den Betrieb führen würde. In Anbetracht dessen sowie aufgrund des Stellenwerts und verfassungsmässigen Rangs des Umweltschutzes ist </w:t>
      </w:r>
      <w:r w:rsidRPr="00AC3618">
        <w:rPr>
          <w:i/>
        </w:rPr>
        <w:t xml:space="preserve">dieser Grundsatz– und nicht bloss die Erläuterungen hierzu (S. 58) - </w:t>
      </w:r>
      <w:r w:rsidR="00000C18" w:rsidRPr="00AC3618">
        <w:rPr>
          <w:i/>
        </w:rPr>
        <w:t>zu ergänzen.</w:t>
      </w:r>
    </w:p>
    <w:p w:rsidR="00000C18" w:rsidRDefault="00000C18" w:rsidP="00A431F4">
      <w:pPr>
        <w:autoSpaceDE w:val="0"/>
        <w:autoSpaceDN w:val="0"/>
        <w:adjustRightInd w:val="0"/>
        <w:spacing w:line="240" w:lineRule="auto"/>
        <w:ind w:left="708"/>
        <w:rPr>
          <w:i/>
          <w:color w:val="000000"/>
          <w:shd w:val="clear" w:color="auto" w:fill="FFFFFF"/>
        </w:rPr>
      </w:pPr>
    </w:p>
    <w:p w:rsidR="00A431F4" w:rsidRPr="009B2F90" w:rsidRDefault="00000C18" w:rsidP="00A431F4">
      <w:pPr>
        <w:autoSpaceDE w:val="0"/>
        <w:autoSpaceDN w:val="0"/>
        <w:adjustRightInd w:val="0"/>
        <w:spacing w:line="240" w:lineRule="auto"/>
        <w:ind w:left="708"/>
        <w:rPr>
          <w:i/>
          <w:lang w:eastAsia="de-CH"/>
        </w:rPr>
      </w:pPr>
      <w:r w:rsidRPr="009B2F90">
        <w:rPr>
          <w:i/>
          <w:color w:val="000000"/>
          <w:shd w:val="clear" w:color="auto" w:fill="FFFFFF"/>
        </w:rPr>
        <w:t xml:space="preserve"> </w:t>
      </w:r>
      <w:r w:rsidR="00A431F4" w:rsidRPr="009B2F90">
        <w:rPr>
          <w:i/>
          <w:color w:val="000000"/>
          <w:shd w:val="clear" w:color="auto" w:fill="FFFFFF"/>
        </w:rPr>
        <w:t>«</w:t>
      </w:r>
      <w:r w:rsidR="00A431F4" w:rsidRPr="009B2F90">
        <w:rPr>
          <w:i/>
          <w:lang w:eastAsia="de-CH"/>
        </w:rPr>
        <w:t xml:space="preserve">Im Interesse der ökonomischen und sozialen Dimension der Mobilität </w:t>
      </w:r>
      <w:r w:rsidR="00A431F4" w:rsidRPr="009B2F90">
        <w:rPr>
          <w:i/>
          <w:strike/>
          <w:color w:val="FF0000"/>
          <w:lang w:eastAsia="de-CH"/>
        </w:rPr>
        <w:t>wird</w:t>
      </w:r>
      <w:r w:rsidR="00A431F4" w:rsidRPr="009B2F90">
        <w:rPr>
          <w:i/>
          <w:color w:val="FF0000"/>
          <w:lang w:eastAsia="de-CH"/>
        </w:rPr>
        <w:t xml:space="preserve"> </w:t>
      </w:r>
      <w:r w:rsidR="00A431F4" w:rsidRPr="009B2F90">
        <w:rPr>
          <w:i/>
          <w:strike/>
          <w:color w:val="FF0000"/>
          <w:lang w:eastAsia="de-CH"/>
        </w:rPr>
        <w:t>in Kauf</w:t>
      </w:r>
      <w:r w:rsidR="00A431F4" w:rsidRPr="009B2F90">
        <w:rPr>
          <w:i/>
          <w:color w:val="FF0000"/>
          <w:lang w:eastAsia="de-CH"/>
        </w:rPr>
        <w:t xml:space="preserve"> kann ausnahmsweise eine Abweichung ermöglicht </w:t>
      </w:r>
      <w:r w:rsidR="00A431F4" w:rsidRPr="009B2F90">
        <w:rPr>
          <w:i/>
          <w:strike/>
          <w:color w:val="FF0000"/>
          <w:lang w:eastAsia="de-CH"/>
        </w:rPr>
        <w:t xml:space="preserve">genommen </w:t>
      </w:r>
      <w:r w:rsidR="00A431F4" w:rsidRPr="009B2F90">
        <w:rPr>
          <w:i/>
          <w:color w:val="FF0000"/>
          <w:lang w:eastAsia="de-CH"/>
        </w:rPr>
        <w:t>werden</w:t>
      </w:r>
      <w:r w:rsidR="00A431F4" w:rsidRPr="009B2F90">
        <w:rPr>
          <w:i/>
          <w:lang w:eastAsia="de-CH"/>
        </w:rPr>
        <w:t>,</w:t>
      </w:r>
    </w:p>
    <w:p w:rsidR="00A431F4" w:rsidRPr="009B2F90" w:rsidRDefault="00A431F4" w:rsidP="00A431F4">
      <w:pPr>
        <w:autoSpaceDE w:val="0"/>
        <w:autoSpaceDN w:val="0"/>
        <w:adjustRightInd w:val="0"/>
        <w:spacing w:line="240" w:lineRule="auto"/>
        <w:ind w:firstLine="708"/>
        <w:rPr>
          <w:i/>
          <w:strike/>
          <w:color w:val="FF0000"/>
          <w:lang w:eastAsia="de-CH"/>
        </w:rPr>
      </w:pPr>
      <w:r w:rsidRPr="009B2F90">
        <w:rPr>
          <w:i/>
          <w:strike/>
          <w:color w:val="FF0000"/>
          <w:lang w:eastAsia="de-CH"/>
        </w:rPr>
        <w:t>dass</w:t>
      </w:r>
      <w:r w:rsidRPr="009B2F90">
        <w:rPr>
          <w:i/>
          <w:color w:val="FF0000"/>
          <w:lang w:eastAsia="de-CH"/>
        </w:rPr>
        <w:t xml:space="preserve"> wenn</w:t>
      </w:r>
    </w:p>
    <w:p w:rsidR="00A431F4" w:rsidRPr="009B2F90" w:rsidRDefault="00A431F4" w:rsidP="00A431F4">
      <w:pPr>
        <w:pStyle w:val="Listenabsatz"/>
        <w:numPr>
          <w:ilvl w:val="0"/>
          <w:numId w:val="10"/>
        </w:numPr>
        <w:autoSpaceDE w:val="0"/>
        <w:autoSpaceDN w:val="0"/>
        <w:adjustRightInd w:val="0"/>
        <w:spacing w:line="240" w:lineRule="auto"/>
        <w:ind w:left="1134"/>
        <w:rPr>
          <w:rFonts w:ascii="Times New Roman" w:hAnsi="Times New Roman" w:cs="Times New Roman"/>
          <w:i/>
          <w:sz w:val="24"/>
          <w:szCs w:val="24"/>
          <w:lang w:eastAsia="de-CH"/>
        </w:rPr>
      </w:pPr>
      <w:r w:rsidRPr="009B2F90">
        <w:rPr>
          <w:rFonts w:ascii="Times New Roman" w:hAnsi="Times New Roman" w:cs="Times New Roman"/>
          <w:i/>
          <w:sz w:val="24"/>
          <w:szCs w:val="24"/>
          <w:lang w:eastAsia="de-CH"/>
        </w:rPr>
        <w:t xml:space="preserve">bei Landesflughäfen </w:t>
      </w:r>
      <w:r w:rsidRPr="009B2F90">
        <w:rPr>
          <w:rFonts w:ascii="Times New Roman" w:hAnsi="Times New Roman" w:cs="Times New Roman"/>
          <w:i/>
          <w:strike/>
          <w:color w:val="FF0000"/>
          <w:sz w:val="24"/>
          <w:szCs w:val="24"/>
          <w:lang w:eastAsia="de-CH"/>
        </w:rPr>
        <w:t>und Regionalflughäfen mit öffentlichem Luftverkehr und bei Heliports</w:t>
      </w:r>
      <w:r w:rsidRPr="009B2F90">
        <w:rPr>
          <w:rFonts w:ascii="Times New Roman" w:hAnsi="Times New Roman" w:cs="Times New Roman"/>
          <w:i/>
          <w:color w:val="FF0000"/>
          <w:sz w:val="24"/>
          <w:szCs w:val="24"/>
          <w:lang w:eastAsia="de-CH"/>
        </w:rPr>
        <w:t xml:space="preserve"> </w:t>
      </w:r>
      <w:r w:rsidRPr="009B2F90">
        <w:rPr>
          <w:rFonts w:ascii="Times New Roman" w:hAnsi="Times New Roman" w:cs="Times New Roman"/>
          <w:i/>
          <w:sz w:val="24"/>
          <w:szCs w:val="24"/>
          <w:lang w:eastAsia="de-CH"/>
        </w:rPr>
        <w:t>die Belastungsgrenzwerte für den Fluglärm nicht überall eingehalten werden können;</w:t>
      </w:r>
    </w:p>
    <w:p w:rsidR="00A431F4" w:rsidRPr="009B2F90" w:rsidRDefault="00A431F4" w:rsidP="00A431F4">
      <w:pPr>
        <w:pStyle w:val="Listenabsatz"/>
        <w:numPr>
          <w:ilvl w:val="0"/>
          <w:numId w:val="12"/>
        </w:numPr>
        <w:autoSpaceDE w:val="0"/>
        <w:autoSpaceDN w:val="0"/>
        <w:adjustRightInd w:val="0"/>
        <w:spacing w:line="240" w:lineRule="auto"/>
        <w:ind w:left="1134"/>
        <w:rPr>
          <w:rFonts w:ascii="Times New Roman" w:hAnsi="Times New Roman" w:cs="Times New Roman"/>
          <w:i/>
          <w:sz w:val="24"/>
          <w:szCs w:val="24"/>
          <w:lang w:eastAsia="de-CH"/>
        </w:rPr>
      </w:pPr>
      <w:r w:rsidRPr="009B2F90">
        <w:rPr>
          <w:rFonts w:ascii="Times New Roman" w:hAnsi="Times New Roman" w:cs="Times New Roman"/>
          <w:i/>
          <w:sz w:val="24"/>
          <w:szCs w:val="24"/>
          <w:lang w:eastAsia="de-CH"/>
        </w:rPr>
        <w:t>bei Landesflughäfen gewisse Luftschadstoffe (namentlich Stickoxide und Feinstaub) einen feststellbaren Anteil an der Gesamtschadstoffbelastung ausmachen.</w:t>
      </w:r>
    </w:p>
    <w:p w:rsidR="00A431F4" w:rsidRPr="00AC3618" w:rsidRDefault="00A431F4" w:rsidP="00AC3618">
      <w:pPr>
        <w:autoSpaceDE w:val="0"/>
        <w:autoSpaceDN w:val="0"/>
        <w:adjustRightInd w:val="0"/>
        <w:spacing w:line="240" w:lineRule="auto"/>
        <w:ind w:left="708"/>
        <w:rPr>
          <w:i/>
          <w:strike/>
          <w:color w:val="FF0000"/>
        </w:rPr>
      </w:pPr>
      <w:r w:rsidRPr="009B2F90">
        <w:rPr>
          <w:i/>
          <w:lang w:eastAsia="de-CH"/>
        </w:rPr>
        <w:t xml:space="preserve">Erleichterungen gemäss Umweltschutzgesetz (USG) können nur nach umfassender Interessenabwägung für Anlagen gewährt werden, die dem öffentlichen Luftverkehr dienen oder einen wesentlichen Anteil an Rettungs- und Einsatzflügen am Gesamtverkehr aufweisen. </w:t>
      </w:r>
      <w:r w:rsidRPr="009B2F90">
        <w:rPr>
          <w:i/>
          <w:color w:val="FF0000"/>
          <w:lang w:eastAsia="de-CH"/>
        </w:rPr>
        <w:t xml:space="preserve">Erleichterungen sind an die gesetzlichen </w:t>
      </w:r>
      <w:r w:rsidRPr="009B2F90">
        <w:rPr>
          <w:i/>
          <w:color w:val="FF0000"/>
        </w:rPr>
        <w:t>Auflagen gebunden, dass alle möglichen und wirtschaftlich tragbaren Massnahmen zur vorsorglichen Emissionsbegrenzung und auch die möglichen Entlastungsmassnahmen auszuschöpfen sind.</w:t>
      </w:r>
      <w:r w:rsidRPr="009B2F90">
        <w:rPr>
          <w:i/>
          <w:lang w:eastAsia="de-CH"/>
        </w:rPr>
        <w:t xml:space="preserve"> </w:t>
      </w:r>
      <w:r w:rsidRPr="009B2F90">
        <w:rPr>
          <w:i/>
          <w:strike/>
          <w:color w:val="FF0000"/>
          <w:lang w:eastAsia="de-CH"/>
        </w:rPr>
        <w:t xml:space="preserve">Im Weiteren können Erleichterungen für Flugplätze gewährt werden, die gemäss den Festlegungen im SIL ausdrücklich zur Entlastung der Landesflughäfen vorgesehen sind, sofern die Voraussetzungen gemäss Art. 7 Abs. 2 LSV erfüllt sind. </w:t>
      </w:r>
    </w:p>
    <w:p w:rsidR="00A431F4" w:rsidRPr="009B2F90" w:rsidRDefault="00A431F4" w:rsidP="00A431F4">
      <w:pPr>
        <w:ind w:left="708"/>
        <w:rPr>
          <w:i/>
          <w:color w:val="FF0000"/>
        </w:rPr>
      </w:pPr>
      <w:r w:rsidRPr="009B2F90">
        <w:rPr>
          <w:i/>
          <w:color w:val="FF0000"/>
        </w:rPr>
        <w:t xml:space="preserve">Erleichterungen nach USG sind in einem transparenten Verfahren und dann zu gewähren, wenn nachgewiesen werden kann, dass: </w:t>
      </w:r>
    </w:p>
    <w:p w:rsidR="00A431F4" w:rsidRPr="009B2F90" w:rsidRDefault="00A431F4" w:rsidP="00A431F4">
      <w:pPr>
        <w:pStyle w:val="Listenabsatz"/>
        <w:numPr>
          <w:ilvl w:val="3"/>
          <w:numId w:val="11"/>
        </w:numPr>
        <w:ind w:left="1134"/>
        <w:rPr>
          <w:rFonts w:ascii="Times New Roman" w:hAnsi="Times New Roman" w:cs="Times New Roman"/>
          <w:i/>
          <w:color w:val="FF0000"/>
          <w:sz w:val="24"/>
          <w:szCs w:val="24"/>
        </w:rPr>
      </w:pPr>
      <w:r w:rsidRPr="009B2F90">
        <w:rPr>
          <w:rFonts w:ascii="Times New Roman" w:hAnsi="Times New Roman" w:cs="Times New Roman"/>
          <w:i/>
          <w:color w:val="FF0000"/>
          <w:sz w:val="24"/>
          <w:szCs w:val="24"/>
        </w:rPr>
        <w:t>Alle technischen und betrieblichen Massnahmen (inkl. Entlastungsmöglichkeiten) zur Verminderung der Umweltbelastung ergriffen wurden;</w:t>
      </w:r>
    </w:p>
    <w:p w:rsidR="00A431F4" w:rsidRPr="009B2F90" w:rsidRDefault="00A431F4" w:rsidP="00A431F4">
      <w:pPr>
        <w:pStyle w:val="Listenabsatz"/>
        <w:numPr>
          <w:ilvl w:val="3"/>
          <w:numId w:val="11"/>
        </w:numPr>
        <w:ind w:left="1134"/>
        <w:rPr>
          <w:rFonts w:ascii="Times New Roman" w:hAnsi="Times New Roman" w:cs="Times New Roman"/>
          <w:i/>
          <w:color w:val="FF0000"/>
          <w:sz w:val="24"/>
          <w:szCs w:val="24"/>
        </w:rPr>
      </w:pPr>
      <w:r w:rsidRPr="009B2F90">
        <w:rPr>
          <w:rFonts w:ascii="Times New Roman" w:hAnsi="Times New Roman" w:cs="Times New Roman"/>
          <w:i/>
          <w:color w:val="FF0000"/>
          <w:sz w:val="24"/>
          <w:szCs w:val="24"/>
        </w:rPr>
        <w:t>Die lärmbelastete Bevölkerung erfasst ist und die räumlichen Auswirkungen geprüft wurden (Abstimmungsnachweis im Einvernehmen mit dem Kanton erbracht);</w:t>
      </w:r>
    </w:p>
    <w:p w:rsidR="00AC3618" w:rsidRPr="00AC3618" w:rsidRDefault="00A431F4" w:rsidP="009B2F90">
      <w:pPr>
        <w:pStyle w:val="Listenabsatz"/>
        <w:numPr>
          <w:ilvl w:val="3"/>
          <w:numId w:val="11"/>
        </w:numPr>
        <w:ind w:left="1134"/>
        <w:rPr>
          <w:i/>
          <w:color w:val="FF0000"/>
        </w:rPr>
      </w:pPr>
      <w:r w:rsidRPr="009B2F90">
        <w:rPr>
          <w:rFonts w:ascii="Times New Roman" w:hAnsi="Times New Roman" w:cs="Times New Roman"/>
          <w:i/>
          <w:color w:val="FF0000"/>
          <w:sz w:val="24"/>
          <w:szCs w:val="24"/>
        </w:rPr>
        <w:t xml:space="preserve">Mit spezifischen Kontrollmassnahmen die Einhaltung der gesetzlichen Ziele überwacht wird. </w:t>
      </w:r>
    </w:p>
    <w:p w:rsidR="00A431F4" w:rsidRPr="00AC3618" w:rsidRDefault="00AC3618" w:rsidP="00AC3618">
      <w:pPr>
        <w:autoSpaceDE w:val="0"/>
        <w:autoSpaceDN w:val="0"/>
        <w:adjustRightInd w:val="0"/>
        <w:spacing w:line="240" w:lineRule="auto"/>
        <w:ind w:left="708"/>
        <w:rPr>
          <w:i/>
          <w:color w:val="FF0000"/>
        </w:rPr>
      </w:pPr>
      <w:r w:rsidRPr="00AC3618">
        <w:rPr>
          <w:i/>
          <w:lang w:eastAsia="de-CH"/>
        </w:rPr>
        <w:t xml:space="preserve">Die Immissionsgrenzwerte für den Fluglärm müssen jedoch eingehalten und die Erleichterungen dürfen nur in geringem örtlichem Umfang gewährt </w:t>
      </w:r>
      <w:proofErr w:type="gramStart"/>
      <w:r w:rsidRPr="00AC3618">
        <w:rPr>
          <w:i/>
          <w:lang w:eastAsia="de-CH"/>
        </w:rPr>
        <w:t>werden.</w:t>
      </w:r>
      <w:r w:rsidR="00A431F4" w:rsidRPr="00AC3618">
        <w:rPr>
          <w:i/>
        </w:rPr>
        <w:t>»</w:t>
      </w:r>
      <w:proofErr w:type="gramEnd"/>
    </w:p>
    <w:p w:rsidR="003555D1" w:rsidRPr="003555D1" w:rsidRDefault="00B54DAF" w:rsidP="003555D1">
      <w:pPr>
        <w:pStyle w:val="A1"/>
        <w:rPr>
          <w:b/>
        </w:rPr>
      </w:pPr>
      <w:r>
        <w:rPr>
          <w:b/>
        </w:rPr>
        <w:t xml:space="preserve">Zum </w:t>
      </w:r>
      <w:r w:rsidR="003555D1" w:rsidRPr="003555D1">
        <w:rPr>
          <w:b/>
        </w:rPr>
        <w:t>vie</w:t>
      </w:r>
      <w:r>
        <w:rPr>
          <w:b/>
        </w:rPr>
        <w:t>rten und sechsten</w:t>
      </w:r>
      <w:r w:rsidR="003555D1" w:rsidRPr="003555D1">
        <w:rPr>
          <w:b/>
        </w:rPr>
        <w:t xml:space="preserve"> Grundsatz:</w:t>
      </w:r>
    </w:p>
    <w:p w:rsidR="003B6176" w:rsidRPr="003B6176" w:rsidRDefault="00B54DAF" w:rsidP="001E2793">
      <w:pPr>
        <w:pStyle w:val="A1N"/>
        <w:rPr>
          <w:sz w:val="22"/>
          <w:szCs w:val="22"/>
        </w:rPr>
      </w:pPr>
      <w:r>
        <w:t xml:space="preserve">Die Festlegungen betreffend Umweltmanagementsystems (Grundsatz 4) und betreffend ökologische Aufwertung (Grundsatz 6) sind nicht bloss im Sinne einer Absichtserklärung zu formulieren («sollen»). Vielmehr müssen die Flughäfen angesichts der vorgesehenen enormen Privilegierung gegenüber den Interessen des Umweltschutzes bereits auf Stufe Konzeptteil SIL auch verpflichtet werden. </w:t>
      </w:r>
    </w:p>
    <w:p w:rsidR="00926A49" w:rsidRPr="009B2F90" w:rsidRDefault="00926A49" w:rsidP="009B2F90">
      <w:pPr>
        <w:pStyle w:val="berschrift2"/>
        <w:tabs>
          <w:tab w:val="clear" w:pos="1789"/>
        </w:tabs>
        <w:ind w:left="720"/>
      </w:pPr>
      <w:r w:rsidRPr="009B2F90">
        <w:t>Landesflughäfen (Ziff. 4.1)</w:t>
      </w:r>
      <w:bookmarkStart w:id="5" w:name="_GoBack"/>
      <w:bookmarkEnd w:id="5"/>
    </w:p>
    <w:p w:rsidR="00926A49" w:rsidRPr="003555D1" w:rsidRDefault="00926A49" w:rsidP="00926A49">
      <w:pPr>
        <w:pStyle w:val="A1"/>
        <w:rPr>
          <w:b/>
        </w:rPr>
      </w:pPr>
      <w:r>
        <w:rPr>
          <w:b/>
        </w:rPr>
        <w:t xml:space="preserve">Zum zweiten </w:t>
      </w:r>
      <w:r w:rsidRPr="003555D1">
        <w:rPr>
          <w:b/>
        </w:rPr>
        <w:t>Grundsatz:</w:t>
      </w:r>
    </w:p>
    <w:p w:rsidR="00A73939" w:rsidRPr="00AC3618" w:rsidRDefault="00CC5CB5" w:rsidP="00E37580">
      <w:pPr>
        <w:pStyle w:val="A1N"/>
        <w:rPr>
          <w:i/>
          <w:sz w:val="22"/>
          <w:szCs w:val="22"/>
        </w:rPr>
      </w:pPr>
      <w:r>
        <w:t xml:space="preserve">Auch hier </w:t>
      </w:r>
      <w:r w:rsidR="005873D9">
        <w:t>wird die «</w:t>
      </w:r>
      <w:r w:rsidR="00926A49">
        <w:t>Luftverkehrsnachfrage</w:t>
      </w:r>
      <w:r w:rsidR="005873D9">
        <w:t>» als massgebliche Grösse dargestellt</w:t>
      </w:r>
      <w:r>
        <w:t>, soweit sie mit den Grundsätzen der Nachhaltigkeit in Einklang steht. Entsprechend bestehen dieselben Einwände, wie bezüglich des ersten Grundsatzes zu Ziff. 3.1 sowie – an</w:t>
      </w:r>
      <w:r>
        <w:lastRenderedPageBreak/>
        <w:t>gesichts der im Konzeptteil SIL vorgenommenen Definition von «Nachhaltigkeit»</w:t>
      </w:r>
      <w:r w:rsidR="00E37580">
        <w:rPr>
          <w:sz w:val="22"/>
          <w:szCs w:val="22"/>
        </w:rPr>
        <w:t xml:space="preserve"> </w:t>
      </w:r>
      <w:r>
        <w:t>– bezüglich des zw</w:t>
      </w:r>
      <w:r w:rsidR="00D11EF8">
        <w:t xml:space="preserve">eiten Grundsatzes zu Ziff. 3.1. </w:t>
      </w:r>
      <w:r w:rsidR="00A73939">
        <w:t xml:space="preserve">Eine Orientierung an </w:t>
      </w:r>
      <w:r w:rsidR="00D34F9F">
        <w:t xml:space="preserve">der </w:t>
      </w:r>
      <w:r w:rsidR="00A73939">
        <w:t xml:space="preserve">Nachfrage berücksichtigt die umliegenden Schutzinteressen nicht. </w:t>
      </w:r>
      <w:r w:rsidR="00D11EF8" w:rsidRPr="00AC3618">
        <w:rPr>
          <w:i/>
        </w:rPr>
        <w:t xml:space="preserve">Entsprechend ist der zweite Grundsatz zu Ziff. 4.1 </w:t>
      </w:r>
      <w:r w:rsidR="00A73939" w:rsidRPr="00AC3618">
        <w:rPr>
          <w:i/>
        </w:rPr>
        <w:t>wie folgt zu ergänzen:</w:t>
      </w:r>
    </w:p>
    <w:p w:rsidR="00682C09" w:rsidRPr="00FF6EE9" w:rsidRDefault="00A73939" w:rsidP="00682C09">
      <w:pPr>
        <w:pStyle w:val="A0Z"/>
        <w:numPr>
          <w:ilvl w:val="0"/>
          <w:numId w:val="0"/>
        </w:numPr>
        <w:spacing w:before="360"/>
        <w:ind w:left="708"/>
        <w:rPr>
          <w:i/>
          <w:color w:val="000000"/>
          <w:shd w:val="clear" w:color="auto" w:fill="FFFFFF"/>
        </w:rPr>
      </w:pPr>
      <w:r w:rsidRPr="00682C09">
        <w:rPr>
          <w:i/>
        </w:rPr>
        <w:t xml:space="preserve">«Die bauliche und betriebliche Weiterentwicklung der Landesflughäfen richtet sich nach der </w:t>
      </w:r>
      <w:r w:rsidRPr="00AC3618">
        <w:rPr>
          <w:i/>
        </w:rPr>
        <w:t>Luftverkehrsnachfrage, soweit diese Entwicklung mit den Grundsätzen der Nachhaltigkeit in Einklang steht</w:t>
      </w:r>
      <w:r w:rsidRPr="00000C18">
        <w:rPr>
          <w:i/>
          <w:color w:val="FF0000"/>
        </w:rPr>
        <w:t>, sowie nach den Schutzinteressen der Gesellschaft und Umwelt.</w:t>
      </w:r>
      <w:r w:rsidR="00682C09" w:rsidRPr="00000C18">
        <w:rPr>
          <w:i/>
          <w:color w:val="FF0000"/>
        </w:rPr>
        <w:t xml:space="preserve"> Die Nachhaltigkeit umfasst insbesondere die ökologische Verantwortung gegenüber der Umwelt </w:t>
      </w:r>
      <w:r w:rsidR="009D6FDB" w:rsidRPr="00000C18">
        <w:rPr>
          <w:i/>
          <w:color w:val="FF0000"/>
        </w:rPr>
        <w:t xml:space="preserve">und </w:t>
      </w:r>
      <w:r w:rsidR="00682C09" w:rsidRPr="00000C18">
        <w:rPr>
          <w:i/>
          <w:color w:val="FF0000"/>
        </w:rPr>
        <w:t>der von Lärm und anderen Immissionen betroffenen Menschen</w:t>
      </w:r>
      <w:r w:rsidR="00F32E00" w:rsidRPr="00000C18">
        <w:rPr>
          <w:i/>
          <w:color w:val="FF0000"/>
        </w:rPr>
        <w:t xml:space="preserve"> – auch hinsichtlich zukünftiger </w:t>
      </w:r>
      <w:r w:rsidR="00F32E00" w:rsidRPr="008920DD">
        <w:rPr>
          <w:i/>
          <w:color w:val="FF0000"/>
        </w:rPr>
        <w:t>Generationen</w:t>
      </w:r>
      <w:r w:rsidR="00682C09" w:rsidRPr="008920DD">
        <w:rPr>
          <w:i/>
          <w:color w:val="FF0000"/>
        </w:rPr>
        <w:t>.</w:t>
      </w:r>
      <w:r w:rsidR="000F1031" w:rsidRPr="008920DD">
        <w:rPr>
          <w:i/>
          <w:color w:val="FF0000"/>
        </w:rPr>
        <w:t xml:space="preserve"> </w:t>
      </w:r>
      <w:r w:rsidR="000F1031" w:rsidRPr="008920DD">
        <w:rPr>
          <w:i/>
        </w:rPr>
        <w:t>[…]</w:t>
      </w:r>
      <w:r w:rsidR="00682C09" w:rsidRPr="008920DD">
        <w:rPr>
          <w:i/>
        </w:rPr>
        <w:t>»</w:t>
      </w:r>
      <w:r w:rsidR="00682C09" w:rsidRPr="00FF6EE9">
        <w:rPr>
          <w:i/>
        </w:rPr>
        <w:t xml:space="preserve"> </w:t>
      </w:r>
    </w:p>
    <w:p w:rsidR="00926A49" w:rsidRPr="003555D1" w:rsidRDefault="00926A49" w:rsidP="00926A49">
      <w:pPr>
        <w:pStyle w:val="A1"/>
        <w:rPr>
          <w:b/>
        </w:rPr>
      </w:pPr>
      <w:r>
        <w:rPr>
          <w:b/>
        </w:rPr>
        <w:t xml:space="preserve">Zum </w:t>
      </w:r>
      <w:r w:rsidR="00FF2B62">
        <w:rPr>
          <w:b/>
        </w:rPr>
        <w:t xml:space="preserve">vierten </w:t>
      </w:r>
      <w:r w:rsidRPr="003555D1">
        <w:rPr>
          <w:b/>
        </w:rPr>
        <w:t>Grundsatz:</w:t>
      </w:r>
    </w:p>
    <w:p w:rsidR="00FF2B62" w:rsidRDefault="00034BD6" w:rsidP="00034BD6">
      <w:pPr>
        <w:pStyle w:val="A1N"/>
      </w:pPr>
      <w:r>
        <w:t xml:space="preserve">Gemäss diesem Grundsatz sind die </w:t>
      </w:r>
      <w:r w:rsidR="00FF2B62">
        <w:t xml:space="preserve">bestehenden Betriebszeiten der Landesflughäfen aufrecht zu erhalten. </w:t>
      </w:r>
      <w:r>
        <w:t xml:space="preserve">Die zulässigen Betriebszeiten richten sich nach Art. 39 ff. der </w:t>
      </w:r>
      <w:r w:rsidRPr="00034BD6">
        <w:t>Verordnung über die Infrastruktur der Luftfahrt</w:t>
      </w:r>
      <w:r>
        <w:t xml:space="preserve"> </w:t>
      </w:r>
      <w:r w:rsidRPr="00034BD6">
        <w:t>(VIL)</w:t>
      </w:r>
      <w:r>
        <w:t xml:space="preserve"> </w:t>
      </w:r>
      <w:r w:rsidRPr="00034BD6">
        <w:t>vom 23. November 1994</w:t>
      </w:r>
      <w:r>
        <w:t xml:space="preserve">. Reduziert werden dürfen diese Nachtruhezeiten gemäss dem Grundsatz nur, wenn sich </w:t>
      </w:r>
      <w:r w:rsidR="00FF2B62">
        <w:t>im vergleichbaren europäischen Umfeld verlängerte Nachtruhezeiten durchsetzen, die über die in der Schweiz geltende Nachtflugsperre hinausgehen.</w:t>
      </w:r>
    </w:p>
    <w:p w:rsidR="00E37580" w:rsidRDefault="00083782" w:rsidP="00E37580">
      <w:pPr>
        <w:pStyle w:val="A1N"/>
      </w:pPr>
      <w:r>
        <w:t xml:space="preserve">Gestützt auf diesen Grundsatz ist zu erwarten, dass er die Festsetzung der </w:t>
      </w:r>
      <w:r w:rsidR="00E37580">
        <w:t>Betriebszeiten</w:t>
      </w:r>
      <w:r>
        <w:t xml:space="preserve"> in den Objektblättern sowie im Betriebsreglement </w:t>
      </w:r>
      <w:r w:rsidR="00E37580">
        <w:t xml:space="preserve">zum Flughafen Zürich </w:t>
      </w:r>
      <w:r>
        <w:t xml:space="preserve">übersteuert und somit weder der Betreiberin, der Bevölkerung noch dem Standortkanton betreffend die Betriebszeiten eine Wahlmöglichkeit zu kommt. Das ist inakzeptabel. </w:t>
      </w:r>
      <w:r w:rsidR="00E37580">
        <w:t xml:space="preserve">Insbesondere auch angesichts der Tatsache, dass </w:t>
      </w:r>
      <w:r w:rsidR="00E37580" w:rsidRPr="006C095A">
        <w:rPr>
          <w:color w:val="000000"/>
          <w:shd w:val="clear" w:color="auto" w:fill="FFFFFF"/>
        </w:rPr>
        <w:t>bereits heute eine «andauernde deutliche Überschreitung der zulässigen Lärmbelastung in der Nacht» vorliegt (Verfügung BAZL</w:t>
      </w:r>
      <w:r w:rsidR="00E37580">
        <w:rPr>
          <w:color w:val="000000"/>
          <w:shd w:val="clear" w:color="auto" w:fill="FFFFFF"/>
        </w:rPr>
        <w:t>, S. 10)</w:t>
      </w:r>
      <w:r w:rsidR="00E37580">
        <w:t xml:space="preserve">. </w:t>
      </w:r>
      <w:r w:rsidR="00E37580" w:rsidRPr="00AC3618">
        <w:rPr>
          <w:i/>
        </w:rPr>
        <w:t xml:space="preserve">Entsprechend ist der Grundsatz </w:t>
      </w:r>
      <w:r w:rsidR="00121320" w:rsidRPr="00AC3618">
        <w:rPr>
          <w:i/>
        </w:rPr>
        <w:t>wie folgt zu modifizieren:</w:t>
      </w:r>
      <w:r w:rsidR="00121320">
        <w:t xml:space="preserve"> </w:t>
      </w:r>
    </w:p>
    <w:p w:rsidR="00121320" w:rsidRPr="00121320" w:rsidRDefault="00121320" w:rsidP="00121320">
      <w:pPr>
        <w:pStyle w:val="A1"/>
        <w:ind w:hanging="1"/>
        <w:rPr>
          <w:i/>
        </w:rPr>
      </w:pPr>
      <w:r w:rsidRPr="00121320">
        <w:rPr>
          <w:i/>
        </w:rPr>
        <w:t>«</w:t>
      </w:r>
      <w:r w:rsidRPr="00000C18">
        <w:rPr>
          <w:i/>
          <w:color w:val="FF0000"/>
        </w:rPr>
        <w:t xml:space="preserve">Die bestehenden Betriebszeiten der Landesflughäfen halten die Vorgaben der Nachtflugordnung ein. Wenn sich im vergleichbaren europäischen Umfeld verlängerte Nachtruhezeiten durchsetzen, die über die in der Schweiz geltende Nachtflugsperre hinausgehen, kann </w:t>
      </w:r>
      <w:r w:rsidR="00D34F9F" w:rsidRPr="00000C18">
        <w:rPr>
          <w:i/>
          <w:color w:val="FF0000"/>
        </w:rPr>
        <w:t xml:space="preserve">dies berücksichtigt </w:t>
      </w:r>
      <w:proofErr w:type="gramStart"/>
      <w:r w:rsidR="00D34F9F" w:rsidRPr="00000C18">
        <w:rPr>
          <w:i/>
          <w:color w:val="FF0000"/>
        </w:rPr>
        <w:t>werden</w:t>
      </w:r>
      <w:r w:rsidRPr="00000C18">
        <w:rPr>
          <w:i/>
          <w:color w:val="FF0000"/>
        </w:rPr>
        <w:t>.</w:t>
      </w:r>
      <w:r w:rsidRPr="00121320">
        <w:rPr>
          <w:i/>
        </w:rPr>
        <w:t>»</w:t>
      </w:r>
      <w:proofErr w:type="gramEnd"/>
    </w:p>
    <w:p w:rsidR="00A73939" w:rsidRPr="009B2F90" w:rsidRDefault="00D90FDD" w:rsidP="009B2F90">
      <w:pPr>
        <w:pStyle w:val="berschrift2"/>
        <w:tabs>
          <w:tab w:val="clear" w:pos="1789"/>
        </w:tabs>
        <w:ind w:left="720"/>
      </w:pPr>
      <w:r w:rsidRPr="009B2F90">
        <w:t>Regionalflughäfen (Ziff. 4.2)</w:t>
      </w:r>
    </w:p>
    <w:p w:rsidR="00D90FDD" w:rsidRPr="00973767" w:rsidRDefault="00D90FDD" w:rsidP="00973767">
      <w:pPr>
        <w:pStyle w:val="A1"/>
        <w:rPr>
          <w:b/>
          <w:shd w:val="clear" w:color="auto" w:fill="FFFFFF"/>
        </w:rPr>
      </w:pPr>
      <w:r w:rsidRPr="00973767">
        <w:rPr>
          <w:b/>
        </w:rPr>
        <w:t>Zum zweit</w:t>
      </w:r>
      <w:r w:rsidR="00A73939" w:rsidRPr="00973767">
        <w:rPr>
          <w:b/>
        </w:rPr>
        <w:t>e</w:t>
      </w:r>
      <w:r w:rsidRPr="00973767">
        <w:rPr>
          <w:b/>
        </w:rPr>
        <w:t xml:space="preserve">n Grundsatz: </w:t>
      </w:r>
    </w:p>
    <w:p w:rsidR="009D6FDB" w:rsidRPr="00AC3618" w:rsidRDefault="00A73939" w:rsidP="00973767">
      <w:pPr>
        <w:pStyle w:val="A1N"/>
        <w:rPr>
          <w:i/>
          <w:sz w:val="22"/>
          <w:szCs w:val="22"/>
        </w:rPr>
      </w:pPr>
      <w:r>
        <w:t xml:space="preserve">Auch hier wird die «Nachfrage nach dem Luftverkehr» als massgebliche Grösse dargestellt. Entsprechend bestehen dieselben Einwände, wie bezüglich des ersten Grundsatzes zu Ziff. 3.1. Eine blosse Orientierung an der Nachfrage </w:t>
      </w:r>
      <w:r w:rsidR="009D6FDB">
        <w:t xml:space="preserve">trägt den umliegenden </w:t>
      </w:r>
      <w:r w:rsidR="009D6FDB">
        <w:lastRenderedPageBreak/>
        <w:t xml:space="preserve">Schutzinteressen nicht genügenden Rechnung. </w:t>
      </w:r>
      <w:r>
        <w:t xml:space="preserve">Entsprechend ist der </w:t>
      </w:r>
      <w:r w:rsidRPr="00AC3618">
        <w:rPr>
          <w:i/>
        </w:rPr>
        <w:t>zweite Grundsatz zu Ziff. 4.</w:t>
      </w:r>
      <w:r w:rsidR="00CC4B22" w:rsidRPr="00AC3618" w:rsidDel="00CC4B22">
        <w:rPr>
          <w:i/>
        </w:rPr>
        <w:t xml:space="preserve"> </w:t>
      </w:r>
      <w:r w:rsidR="00CC4B22" w:rsidRPr="00AC3618">
        <w:rPr>
          <w:i/>
        </w:rPr>
        <w:t>2</w:t>
      </w:r>
      <w:r w:rsidRPr="00AC3618">
        <w:rPr>
          <w:i/>
        </w:rPr>
        <w:t xml:space="preserve"> </w:t>
      </w:r>
      <w:r w:rsidR="009D6FDB" w:rsidRPr="00AC3618">
        <w:rPr>
          <w:i/>
        </w:rPr>
        <w:t xml:space="preserve">wie folgt zu </w:t>
      </w:r>
      <w:r w:rsidRPr="00AC3618">
        <w:rPr>
          <w:i/>
        </w:rPr>
        <w:t>ergänzen</w:t>
      </w:r>
      <w:r w:rsidR="009D6FDB" w:rsidRPr="00AC3618">
        <w:rPr>
          <w:i/>
        </w:rPr>
        <w:t>:</w:t>
      </w:r>
    </w:p>
    <w:p w:rsidR="009D6FDB" w:rsidRPr="009D6FDB" w:rsidRDefault="009D6FDB" w:rsidP="000F1031">
      <w:pPr>
        <w:pStyle w:val="A1N"/>
        <w:numPr>
          <w:ilvl w:val="0"/>
          <w:numId w:val="0"/>
        </w:numPr>
        <w:ind w:left="709"/>
        <w:rPr>
          <w:sz w:val="22"/>
          <w:szCs w:val="22"/>
        </w:rPr>
      </w:pPr>
      <w:r>
        <w:t xml:space="preserve">Die Anzahl und die Verteilung der Regionalflughäfen sowie deren bauliche und betriebliche Weiterentwicklung orientieren sich </w:t>
      </w:r>
    </w:p>
    <w:p w:rsidR="009D6FDB" w:rsidRPr="009D6FDB" w:rsidRDefault="009D6FDB" w:rsidP="00AC3618">
      <w:pPr>
        <w:pStyle w:val="A1N"/>
        <w:numPr>
          <w:ilvl w:val="0"/>
          <w:numId w:val="5"/>
        </w:numPr>
        <w:spacing w:before="0"/>
        <w:rPr>
          <w:sz w:val="22"/>
          <w:szCs w:val="22"/>
        </w:rPr>
      </w:pPr>
      <w:r>
        <w:t xml:space="preserve">an der Nachfrage nach dem Luftverkehr im öffentlichen Interesse; </w:t>
      </w:r>
    </w:p>
    <w:p w:rsidR="00A73939" w:rsidRDefault="009D6FDB" w:rsidP="00AC3618">
      <w:pPr>
        <w:pStyle w:val="A1N"/>
        <w:numPr>
          <w:ilvl w:val="0"/>
          <w:numId w:val="5"/>
        </w:numPr>
        <w:spacing w:before="0"/>
        <w:rPr>
          <w:i/>
        </w:rPr>
      </w:pPr>
      <w:r>
        <w:rPr>
          <w:i/>
        </w:rPr>
        <w:t xml:space="preserve">an </w:t>
      </w:r>
      <w:r w:rsidRPr="00682C09">
        <w:rPr>
          <w:i/>
        </w:rPr>
        <w:t>den Schutzinteressen der Gesellschaft und Umwelt</w:t>
      </w:r>
      <w:r w:rsidR="00D34F9F">
        <w:rPr>
          <w:i/>
        </w:rPr>
        <w:t>;</w:t>
      </w:r>
    </w:p>
    <w:p w:rsidR="009D6FDB" w:rsidRDefault="009D6FDB" w:rsidP="00AC3618">
      <w:pPr>
        <w:pStyle w:val="A1"/>
        <w:spacing w:before="0"/>
        <w:ind w:left="1417"/>
      </w:pPr>
      <w:r>
        <w:t>[…].</w:t>
      </w:r>
    </w:p>
    <w:p w:rsidR="00A431F4" w:rsidRPr="009B2F90" w:rsidRDefault="00A431F4" w:rsidP="009B2F90">
      <w:pPr>
        <w:pStyle w:val="berschrift2"/>
        <w:tabs>
          <w:tab w:val="clear" w:pos="1789"/>
        </w:tabs>
        <w:ind w:left="720"/>
      </w:pPr>
      <w:r w:rsidRPr="009B2F90">
        <w:t>Flugfelder (Ziff. 4.3)</w:t>
      </w:r>
    </w:p>
    <w:p w:rsidR="00A431F4" w:rsidRPr="009B2F90" w:rsidRDefault="00A431F4" w:rsidP="00A431F4">
      <w:pPr>
        <w:pStyle w:val="berschrift2"/>
        <w:numPr>
          <w:ilvl w:val="0"/>
          <w:numId w:val="0"/>
        </w:numPr>
        <w:ind w:left="11"/>
      </w:pPr>
      <w:r w:rsidRPr="009B2F90">
        <w:t>Zum neunten Grundsatz:</w:t>
      </w:r>
    </w:p>
    <w:p w:rsidR="00A431F4" w:rsidRPr="009B2F90" w:rsidRDefault="00A431F4" w:rsidP="00A431F4">
      <w:pPr>
        <w:pStyle w:val="A1N"/>
      </w:pPr>
      <w:r w:rsidRPr="009B2F90">
        <w:t xml:space="preserve">Gemäss diesem Grundsatz sollen Teile des Militärflugplatzes Dübendorf in ein ziviles Flugfeld </w:t>
      </w:r>
      <w:proofErr w:type="spellStart"/>
      <w:r w:rsidRPr="009B2F90">
        <w:t>umgenutzt</w:t>
      </w:r>
      <w:proofErr w:type="spellEnd"/>
      <w:r w:rsidRPr="009B2F90">
        <w:t xml:space="preserve"> werden, welcher in erster Linie dem Geschäftsreiseverkehr dient. Weiter soll es Werkflügen sowie Sport – und Freizeitflügen </w:t>
      </w:r>
      <w:proofErr w:type="gramStart"/>
      <w:r w:rsidRPr="009B2F90">
        <w:t>offen stehen</w:t>
      </w:r>
      <w:proofErr w:type="gramEnd"/>
      <w:r w:rsidRPr="009B2F90">
        <w:t>. Auch sollen nebst Rettungsflügen und Flüge der Kantonspolizei weitere gewerbsmässige und private Helikopterflüge gestattet sein.</w:t>
      </w:r>
    </w:p>
    <w:p w:rsidR="00A431F4" w:rsidRPr="009B2F90" w:rsidRDefault="00A431F4" w:rsidP="00A431F4">
      <w:pPr>
        <w:pStyle w:val="A1N"/>
        <w:rPr>
          <w:i/>
        </w:rPr>
      </w:pPr>
      <w:r w:rsidRPr="009B2F90">
        <w:t xml:space="preserve">Der SIL legt Ziele und Vorgaben für die zivile Luftfahrtinfrastruktur fest und stimmt sie mit den umgebenden Nutzungsansprüchen und Schutzzielen ab. Die generellen Ziele und Vorgaben sind im Konzeptteil, die anlagespezifischen Vorgaben im Objektteil festgelegt. Der Grundsatz 9 entspricht klar einer anlagespezifischen und keiner generellen Vorgabe. Diese Vorgaben gehören in das Objektblatt Flugplatz Dübendorf und nicht in den SIL-Konzeptteil. </w:t>
      </w:r>
      <w:r w:rsidRPr="009B2F90">
        <w:rPr>
          <w:i/>
        </w:rPr>
        <w:t>Der Grundsatz 9 ist demnach zu streichen.</w:t>
      </w:r>
    </w:p>
    <w:p w:rsidR="00A431F4" w:rsidRPr="009B2F90" w:rsidRDefault="00A431F4" w:rsidP="00A431F4">
      <w:pPr>
        <w:pStyle w:val="A1"/>
        <w:spacing w:before="0"/>
        <w:ind w:hanging="1"/>
        <w:rPr>
          <w:i/>
        </w:rPr>
      </w:pPr>
    </w:p>
    <w:p w:rsidR="00A431F4" w:rsidRPr="009B2F90" w:rsidRDefault="00A431F4" w:rsidP="00A431F4">
      <w:pPr>
        <w:pStyle w:val="A1"/>
        <w:spacing w:before="0"/>
        <w:ind w:hanging="1"/>
        <w:rPr>
          <w:i/>
        </w:rPr>
      </w:pPr>
      <w:r w:rsidRPr="009B2F90">
        <w:rPr>
          <w:i/>
        </w:rPr>
        <w:t xml:space="preserve">Optional: Der Grundsatz 9 unter Ziff. 4.3 soll wie folgt geändert werden: </w:t>
      </w:r>
    </w:p>
    <w:p w:rsidR="00950110" w:rsidRDefault="002E7F79" w:rsidP="002632EE">
      <w:pPr>
        <w:pStyle w:val="A1"/>
        <w:spacing w:before="0"/>
        <w:ind w:hanging="1"/>
      </w:pPr>
      <w:r>
        <w:t>«</w:t>
      </w:r>
      <w:r w:rsidR="00A431F4" w:rsidRPr="00950110">
        <w:rPr>
          <w:i/>
        </w:rPr>
        <w:t>Teile des Militärflugplatzes Dübendorf werden in ein zivile</w:t>
      </w:r>
      <w:r w:rsidR="009B2F90" w:rsidRPr="00950110">
        <w:rPr>
          <w:i/>
        </w:rPr>
        <w:t xml:space="preserve">s Flugfeld </w:t>
      </w:r>
      <w:proofErr w:type="spellStart"/>
      <w:r w:rsidR="009B2F90" w:rsidRPr="00950110">
        <w:rPr>
          <w:i/>
        </w:rPr>
        <w:t>umgenutzt</w:t>
      </w:r>
      <w:proofErr w:type="spellEnd"/>
      <w:r w:rsidR="009B2F90" w:rsidRPr="00950110">
        <w:rPr>
          <w:i/>
        </w:rPr>
        <w:t>. Es soll</w:t>
      </w:r>
      <w:r w:rsidR="00EB250C" w:rsidRPr="00950110">
        <w:rPr>
          <w:i/>
        </w:rPr>
        <w:t xml:space="preserve"> </w:t>
      </w:r>
      <w:r w:rsidR="00950110" w:rsidRPr="00950110">
        <w:rPr>
          <w:i/>
          <w:color w:val="FF0000"/>
        </w:rPr>
        <w:t>h</w:t>
      </w:r>
      <w:r w:rsidR="00EB250C" w:rsidRPr="00950110">
        <w:rPr>
          <w:i/>
          <w:color w:val="FF0000"/>
        </w:rPr>
        <w:t xml:space="preserve">istorischen Flügen </w:t>
      </w:r>
      <w:r w:rsidR="00EB250C" w:rsidRPr="00950110">
        <w:rPr>
          <w:i/>
        </w:rPr>
        <w:t>und</w:t>
      </w:r>
      <w:r w:rsidR="00A431F4" w:rsidRPr="00950110">
        <w:rPr>
          <w:i/>
        </w:rPr>
        <w:t xml:space="preserve"> Werkflügen </w:t>
      </w:r>
      <w:proofErr w:type="gramStart"/>
      <w:r w:rsidR="00A431F4" w:rsidRPr="00950110">
        <w:rPr>
          <w:i/>
        </w:rPr>
        <w:t>offen</w:t>
      </w:r>
      <w:r w:rsidR="00A431F4" w:rsidRPr="009B2F90">
        <w:rPr>
          <w:i/>
        </w:rPr>
        <w:t xml:space="preserve"> stehen</w:t>
      </w:r>
      <w:proofErr w:type="gramEnd"/>
      <w:r w:rsidR="00A431F4" w:rsidRPr="009B2F90">
        <w:rPr>
          <w:i/>
        </w:rPr>
        <w:t xml:space="preserve">. </w:t>
      </w:r>
      <w:proofErr w:type="spellStart"/>
      <w:r w:rsidR="00A431F4" w:rsidRPr="009B2F90">
        <w:rPr>
          <w:i/>
        </w:rPr>
        <w:t>Aviatische</w:t>
      </w:r>
      <w:proofErr w:type="spellEnd"/>
      <w:r w:rsidR="00A431F4" w:rsidRPr="009B2F90">
        <w:rPr>
          <w:i/>
        </w:rPr>
        <w:t xml:space="preserve"> Grundschulung, </w:t>
      </w:r>
      <w:r w:rsidR="00A431F4" w:rsidRPr="00000C18">
        <w:rPr>
          <w:i/>
          <w:color w:val="FF0000"/>
        </w:rPr>
        <w:t xml:space="preserve">Sport- und Freizeitflüge </w:t>
      </w:r>
      <w:r w:rsidR="00A431F4" w:rsidRPr="009B2F90">
        <w:rPr>
          <w:i/>
        </w:rPr>
        <w:t>sowie Linienverkehr sind ausgeschlossen. Das zivile Flugfeld Dübendorf beherbergt eine Helikopterbasis für Rettungsflüge und Flüge der Kantonspolizei. Das zivile Flugfeld Dübendorf lässt eine Mitbenützung durch die Luftwaffe für Flüge mit militärischen Heliko</w:t>
      </w:r>
      <w:r>
        <w:rPr>
          <w:i/>
        </w:rPr>
        <w:t>ptern und Flächenflugzeugen zu.</w:t>
      </w:r>
      <w:r w:rsidRPr="002E7F79">
        <w:t xml:space="preserve"> </w:t>
      </w:r>
      <w:r>
        <w:t>»</w:t>
      </w:r>
    </w:p>
    <w:p w:rsidR="002632EE" w:rsidRDefault="002632EE" w:rsidP="002632EE">
      <w:pPr>
        <w:pStyle w:val="A1"/>
        <w:spacing w:before="0"/>
        <w:ind w:hanging="1"/>
      </w:pPr>
    </w:p>
    <w:p w:rsidR="002632EE" w:rsidRDefault="002632EE" w:rsidP="002632EE">
      <w:pPr>
        <w:pStyle w:val="A1"/>
        <w:spacing w:before="0"/>
        <w:ind w:hanging="1"/>
      </w:pPr>
    </w:p>
    <w:p w:rsidR="002632EE" w:rsidRPr="002632EE" w:rsidRDefault="002632EE" w:rsidP="002632EE">
      <w:pPr>
        <w:pStyle w:val="A1"/>
        <w:spacing w:before="0"/>
        <w:ind w:hanging="1"/>
      </w:pPr>
    </w:p>
    <w:p w:rsidR="00A431F4" w:rsidRPr="009B2F90" w:rsidRDefault="00A431F4" w:rsidP="009B2F90">
      <w:pPr>
        <w:pStyle w:val="berschrift2"/>
        <w:tabs>
          <w:tab w:val="clear" w:pos="1789"/>
        </w:tabs>
        <w:ind w:left="720"/>
      </w:pPr>
      <w:r w:rsidRPr="009B2F90">
        <w:lastRenderedPageBreak/>
        <w:t>Heliport (Ziff. 4.4)</w:t>
      </w:r>
    </w:p>
    <w:p w:rsidR="00A431F4" w:rsidRPr="009B2F90" w:rsidRDefault="00A431F4" w:rsidP="00A431F4">
      <w:pPr>
        <w:pStyle w:val="berschrift2"/>
        <w:numPr>
          <w:ilvl w:val="0"/>
          <w:numId w:val="0"/>
        </w:numPr>
        <w:ind w:left="11"/>
      </w:pPr>
      <w:r w:rsidRPr="009B2F90">
        <w:t>Zum fünften Grundsatz</w:t>
      </w:r>
    </w:p>
    <w:p w:rsidR="00A431F4" w:rsidRPr="009B2F90" w:rsidRDefault="00A431F4" w:rsidP="00A431F4"/>
    <w:p w:rsidR="00816464" w:rsidRDefault="00A431F4" w:rsidP="00816464">
      <w:pPr>
        <w:pStyle w:val="A1N"/>
      </w:pPr>
      <w:r w:rsidRPr="009B2F90">
        <w:t>Gemäss diesem Grundsatz wird festgelegt, dass Erleichterungen gemäss LSV bei bestehenden oder neuen Heliports gewährt werden können, sofern dies</w:t>
      </w:r>
      <w:r w:rsidR="00AC3618">
        <w:t>e</w:t>
      </w:r>
      <w:r w:rsidRPr="009B2F90">
        <w:t xml:space="preserve"> einen wesentlichen </w:t>
      </w:r>
      <w:r w:rsidRPr="00816464">
        <w:t xml:space="preserve">Anteil </w:t>
      </w:r>
      <w:r w:rsidR="00AC3618">
        <w:t xml:space="preserve">an </w:t>
      </w:r>
      <w:r w:rsidRPr="00816464">
        <w:t xml:space="preserve">Rettungs- und Einsatzflügen am Gesamtverkehr aufweisen. </w:t>
      </w:r>
    </w:p>
    <w:p w:rsidR="00A431F4" w:rsidRPr="00816464" w:rsidRDefault="00A431F4" w:rsidP="00816464">
      <w:pPr>
        <w:pStyle w:val="A1N"/>
      </w:pPr>
      <w:r w:rsidRPr="00816464">
        <w:t>Wie bereits unter Ziff. 3.4 beschrieben, sollen Erleichterungen nur zugelassen werden, wenn alle möglichen</w:t>
      </w:r>
      <w:r w:rsidRPr="009B2F90">
        <w:t xml:space="preserve"> und wirtschaftlich tragbaren Massnahmen zur vorsorglichen Emissionsbegrenzung und auch die möglichen Entlastungsmassnahmen ausgeschöpft sind. Des Weiteren sind im zurzeit rechtskräftigen SIL für Heliports auch keine Erleichterungen vorgesehen. Dies ist ein weiterer Punkt, in dem der Bund versucht die bestehenden Bestimmungen zu lockern. Der Bund ist verpflichtet (Art. 1 Abs.1 USG) die Bevölkerung vor Fluglärm und anderen Belastungen zu schützen. Die Belastungsgrenzwerte für den Fluglärm sind deshalb einzuhalten. Es ist wichtig, dass keine Aufweichung der Erleichterungen der Planungswerte erfolgt. </w:t>
      </w:r>
      <w:r w:rsidRPr="00816464">
        <w:rPr>
          <w:i/>
        </w:rPr>
        <w:t>In Anbetracht dessen ist der Grund</w:t>
      </w:r>
      <w:r w:rsidRPr="00816464">
        <w:rPr>
          <w:i/>
        </w:rPr>
        <w:softHyphen/>
        <w:t>satz 5</w:t>
      </w:r>
      <w:r w:rsidR="008E24C0" w:rsidRPr="00816464">
        <w:rPr>
          <w:i/>
        </w:rPr>
        <w:t xml:space="preserve"> anzupassen.</w:t>
      </w:r>
      <w:r w:rsidRPr="00816464">
        <w:rPr>
          <w:i/>
          <w:highlight w:val="green"/>
        </w:rPr>
        <w:t xml:space="preserve"> </w:t>
      </w:r>
    </w:p>
    <w:p w:rsidR="00A431F4" w:rsidRPr="00047C6B" w:rsidRDefault="00A431F4" w:rsidP="00A431F4">
      <w:pPr>
        <w:autoSpaceDE w:val="0"/>
        <w:autoSpaceDN w:val="0"/>
        <w:adjustRightInd w:val="0"/>
        <w:spacing w:line="240" w:lineRule="auto"/>
        <w:jc w:val="left"/>
        <w:rPr>
          <w:rFonts w:ascii="ArialMT" w:hAnsi="ArialMT" w:cs="ArialMT"/>
          <w:i/>
          <w:highlight w:val="green"/>
          <w:lang w:eastAsia="de-CH"/>
        </w:rPr>
      </w:pPr>
    </w:p>
    <w:p w:rsidR="00A431F4" w:rsidRPr="008E24C0" w:rsidRDefault="00A431F4" w:rsidP="00A431F4">
      <w:pPr>
        <w:pStyle w:val="A1"/>
        <w:spacing w:before="0"/>
        <w:ind w:hanging="1"/>
        <w:rPr>
          <w:i/>
          <w:color w:val="FF0000"/>
        </w:rPr>
      </w:pPr>
      <w:r w:rsidRPr="008E24C0">
        <w:rPr>
          <w:i/>
        </w:rPr>
        <w:t xml:space="preserve">« Für bestehende und neue Heliports, die einen wesentlichen Anteil an Rettungs- und Einsatzflügen am Gesamtverkehr aufweisen, </w:t>
      </w:r>
      <w:r w:rsidR="002F5DF0" w:rsidRPr="008E24C0">
        <w:rPr>
          <w:i/>
        </w:rPr>
        <w:t>sind</w:t>
      </w:r>
      <w:r w:rsidRPr="008E24C0">
        <w:rPr>
          <w:i/>
        </w:rPr>
        <w:t xml:space="preserve"> Erleichterungen gemäss Lärmschutzverordnung (LSV), </w:t>
      </w:r>
      <w:r w:rsidRPr="008E24C0">
        <w:rPr>
          <w:i/>
          <w:color w:val="FF0000"/>
        </w:rPr>
        <w:t xml:space="preserve">in einem transparenten Verfahren und dann zu gewähren, wenn nachgewiesen werden kann, dass: </w:t>
      </w:r>
    </w:p>
    <w:p w:rsidR="00A431F4" w:rsidRPr="008E24C0" w:rsidRDefault="00A431F4" w:rsidP="00A431F4">
      <w:pPr>
        <w:pStyle w:val="A1"/>
        <w:numPr>
          <w:ilvl w:val="0"/>
          <w:numId w:val="5"/>
        </w:numPr>
        <w:spacing w:before="0"/>
        <w:rPr>
          <w:i/>
          <w:color w:val="FF0000"/>
        </w:rPr>
      </w:pPr>
      <w:r w:rsidRPr="008E24C0">
        <w:rPr>
          <w:i/>
          <w:color w:val="FF0000"/>
        </w:rPr>
        <w:t>Alle technischen und betrieblichen Massnahmen (inkl. Entlastungsmöglichkeiten) ergriffen wurden;</w:t>
      </w:r>
    </w:p>
    <w:p w:rsidR="00A431F4" w:rsidRPr="008E24C0" w:rsidRDefault="00A431F4" w:rsidP="00A431F4">
      <w:pPr>
        <w:pStyle w:val="A1"/>
        <w:numPr>
          <w:ilvl w:val="0"/>
          <w:numId w:val="5"/>
        </w:numPr>
        <w:spacing w:before="0"/>
        <w:rPr>
          <w:i/>
          <w:color w:val="FF0000"/>
        </w:rPr>
      </w:pPr>
      <w:r w:rsidRPr="008E24C0">
        <w:rPr>
          <w:i/>
          <w:color w:val="FF0000"/>
        </w:rPr>
        <w:t>Die lärmbelastete Bevölkerung erfasst ist und die räumlichen Auswirkungen geprüft wurden (Abstimmungsnachweis im Einvernehmen mit dem Kanton erbracht);</w:t>
      </w:r>
    </w:p>
    <w:p w:rsidR="009B2F90" w:rsidRPr="008E24C0" w:rsidRDefault="009B2F90" w:rsidP="00A431F4">
      <w:pPr>
        <w:pStyle w:val="A1"/>
        <w:numPr>
          <w:ilvl w:val="0"/>
          <w:numId w:val="5"/>
        </w:numPr>
        <w:spacing w:before="0"/>
        <w:rPr>
          <w:i/>
          <w:color w:val="FF0000"/>
        </w:rPr>
      </w:pPr>
      <w:r w:rsidRPr="008E24C0">
        <w:rPr>
          <w:i/>
          <w:color w:val="FF0000"/>
        </w:rPr>
        <w:t>Mit spezifischen Kontrollmassnahmen die Einhaltung der gesetzlichen Ziele überwacht wird.</w:t>
      </w:r>
      <w:r w:rsidRPr="008E24C0">
        <w:rPr>
          <w:color w:val="FF0000"/>
        </w:rPr>
        <w:t xml:space="preserve"> »</w:t>
      </w:r>
    </w:p>
    <w:p w:rsidR="00320FAB" w:rsidRPr="009B2F90" w:rsidRDefault="00320FAB" w:rsidP="009B2F90">
      <w:pPr>
        <w:pStyle w:val="berschrift2"/>
        <w:tabs>
          <w:tab w:val="clear" w:pos="1789"/>
        </w:tabs>
        <w:ind w:left="720"/>
      </w:pPr>
      <w:r w:rsidRPr="009B2F90">
        <w:t>Flugsicherungsanlagen (Ziff. 4.6)</w:t>
      </w:r>
    </w:p>
    <w:p w:rsidR="00D90FDD" w:rsidRPr="00D90FDD" w:rsidRDefault="00D90FDD" w:rsidP="00973767">
      <w:pPr>
        <w:pStyle w:val="A1"/>
        <w:rPr>
          <w:b/>
        </w:rPr>
      </w:pPr>
      <w:r w:rsidRPr="00D90FDD">
        <w:rPr>
          <w:b/>
        </w:rPr>
        <w:t>Zum zweiten Grundsatz:</w:t>
      </w:r>
    </w:p>
    <w:p w:rsidR="00320FAB" w:rsidRPr="00871AB4" w:rsidRDefault="00320FAB" w:rsidP="007720E5">
      <w:pPr>
        <w:pStyle w:val="A1N"/>
      </w:pPr>
      <w:r w:rsidRPr="00871AB4">
        <w:t xml:space="preserve">Grundsätzlich haben alle Anlagen Emissionsbegrenzungen </w:t>
      </w:r>
      <w:r>
        <w:t xml:space="preserve">durch die </w:t>
      </w:r>
      <w:r w:rsidRPr="00871AB4">
        <w:t>NISV hinzunehmen, soweit dies technisch und betrieblich möglich und wirtschaftlich tragbar ist (Art.</w:t>
      </w:r>
      <w:r>
        <w:t> </w:t>
      </w:r>
      <w:r w:rsidRPr="00871AB4">
        <w:t xml:space="preserve">4 Abs. 2 NISV). </w:t>
      </w:r>
      <w:r>
        <w:t xml:space="preserve">Im Gegensatz dazu enthält </w:t>
      </w:r>
      <w:r w:rsidR="00D90FDD">
        <w:t xml:space="preserve">der Konzeptteil </w:t>
      </w:r>
      <w:r>
        <w:t xml:space="preserve">SIL in Bezug auf die Einhaltung der Werte der NISV eine blosse Absichtserklärung («sollen»). Das ist nicht zu lässig. Vielmehr </w:t>
      </w:r>
      <w:r w:rsidR="00D90FDD">
        <w:t>muss</w:t>
      </w:r>
      <w:r>
        <w:t xml:space="preserve"> der vorliegende Wortlaut auf die relevanten Bestimmungen des </w:t>
      </w:r>
      <w:r>
        <w:lastRenderedPageBreak/>
        <w:t xml:space="preserve">USG und der NISV abgestimmt </w:t>
      </w:r>
      <w:r w:rsidR="00D90FDD">
        <w:t>werden</w:t>
      </w:r>
      <w:r w:rsidR="00E02C8A">
        <w:t xml:space="preserve"> bzw. </w:t>
      </w:r>
      <w:r w:rsidR="00E02C8A" w:rsidRPr="00E02C8A">
        <w:rPr>
          <w:i/>
        </w:rPr>
        <w:t>sind</w:t>
      </w:r>
      <w:r w:rsidR="00E02C8A">
        <w:t xml:space="preserve"> die </w:t>
      </w:r>
      <w:r w:rsidR="008873EE">
        <w:t xml:space="preserve">einschlägigen </w:t>
      </w:r>
      <w:r w:rsidR="00E02C8A">
        <w:t>Bestimmungen einzuhalten</w:t>
      </w:r>
      <w:r>
        <w:t xml:space="preserve">. </w:t>
      </w:r>
      <w:r w:rsidRPr="00871AB4">
        <w:fldChar w:fldCharType="begin"/>
      </w:r>
      <w:r w:rsidRPr="00871AB4">
        <w:instrText xml:space="preserve">  </w:instrText>
      </w:r>
      <w:r w:rsidRPr="00871AB4">
        <w:fldChar w:fldCharType="end"/>
      </w:r>
    </w:p>
    <w:p w:rsidR="006D46C6" w:rsidRPr="00C733F4" w:rsidRDefault="006D46C6" w:rsidP="006D46C6">
      <w:pPr>
        <w:pStyle w:val="A1"/>
        <w:keepNext/>
        <w:keepLines/>
        <w:ind w:left="0" w:firstLine="0"/>
      </w:pPr>
      <w:r w:rsidRPr="00C733F4">
        <w:t>Aus den vorstehend genannten Tatsachen und Rechtsgründen ersuche</w:t>
      </w:r>
      <w:r>
        <w:t xml:space="preserve"> ich</w:t>
      </w:r>
      <w:r w:rsidRPr="00C733F4">
        <w:t xml:space="preserve"> Sie, sehr geehrte Damen und Herren, höflich um Gutheissung de</w:t>
      </w:r>
      <w:r w:rsidR="00D33800">
        <w:t>s</w:t>
      </w:r>
      <w:r w:rsidRPr="00C733F4">
        <w:t xml:space="preserve"> </w:t>
      </w:r>
      <w:r>
        <w:t>eingangs gestellten Begehren</w:t>
      </w:r>
      <w:r w:rsidR="00D33800">
        <w:t>s</w:t>
      </w:r>
      <w:r w:rsidRPr="00C733F4">
        <w:t>.</w:t>
      </w:r>
    </w:p>
    <w:p w:rsidR="006D46C6" w:rsidRPr="00C733F4" w:rsidRDefault="006D46C6" w:rsidP="006D46C6">
      <w:pPr>
        <w:pStyle w:val="A1"/>
        <w:keepNext/>
        <w:keepLines/>
      </w:pPr>
      <w:r w:rsidRPr="00C733F4">
        <w:t>Freundliche Grüsse</w:t>
      </w:r>
    </w:p>
    <w:p w:rsidR="006D46C6" w:rsidRPr="00C733F4" w:rsidRDefault="006D46C6" w:rsidP="006D46C6">
      <w:pPr>
        <w:pStyle w:val="A1"/>
        <w:keepNext/>
        <w:keepLines/>
      </w:pPr>
    </w:p>
    <w:p w:rsidR="006D46C6" w:rsidRPr="00C733F4" w:rsidRDefault="006D46C6" w:rsidP="006D46C6">
      <w:pPr>
        <w:pStyle w:val="A1"/>
        <w:keepNext/>
        <w:keepLines/>
      </w:pPr>
      <w:r>
        <w:t>[</w:t>
      </w:r>
      <w:r w:rsidRPr="000A3108">
        <w:rPr>
          <w:highlight w:val="yellow"/>
        </w:rPr>
        <w:t>………</w:t>
      </w:r>
      <w:r>
        <w:t>]</w:t>
      </w:r>
      <w:r>
        <w:tab/>
      </w:r>
      <w:r>
        <w:tab/>
      </w:r>
      <w:r>
        <w:tab/>
      </w:r>
    </w:p>
    <w:p w:rsidR="006D46C6" w:rsidRDefault="006D46C6" w:rsidP="006D46C6">
      <w:pPr>
        <w:pStyle w:val="A1"/>
        <w:keepNext/>
        <w:keepLines/>
        <w:rPr>
          <w:b/>
        </w:rPr>
      </w:pPr>
    </w:p>
    <w:p w:rsidR="006D46C6" w:rsidRDefault="006D46C6" w:rsidP="006D46C6">
      <w:pPr>
        <w:pStyle w:val="A1"/>
        <w:keepNext/>
        <w:keepLines/>
        <w:rPr>
          <w:b/>
        </w:rPr>
      </w:pPr>
    </w:p>
    <w:p w:rsidR="006D46C6" w:rsidRPr="00285EF1" w:rsidRDefault="006D46C6" w:rsidP="006D46C6">
      <w:pPr>
        <w:pStyle w:val="B1"/>
        <w:ind w:left="0" w:firstLine="0"/>
      </w:pPr>
      <w:r w:rsidRPr="00072C68">
        <w:rPr>
          <w:color w:val="000000" w:themeColor="text1"/>
        </w:rPr>
        <w:tab/>
      </w:r>
    </w:p>
    <w:p w:rsidR="00AB5A51" w:rsidRDefault="00AB5A51" w:rsidP="00EC4A2C">
      <w:pPr>
        <w:pStyle w:val="A0"/>
      </w:pPr>
    </w:p>
    <w:sectPr w:rsidR="00AB5A51" w:rsidSect="0072562B">
      <w:headerReference w:type="default" r:id="rId8"/>
      <w:headerReference w:type="first" r:id="rId9"/>
      <w:pgSz w:w="11906" w:h="16838" w:code="9"/>
      <w:pgMar w:top="2098" w:right="1418" w:bottom="1418" w:left="1418" w:header="720" w:footer="425" w:gutter="0"/>
      <w:paperSrc w:first="262"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D7" w:rsidRDefault="00317BD7">
      <w:pPr>
        <w:spacing w:line="240" w:lineRule="auto"/>
      </w:pPr>
      <w:r>
        <w:separator/>
      </w:r>
    </w:p>
  </w:endnote>
  <w:endnote w:type="continuationSeparator" w:id="0">
    <w:p w:rsidR="00317BD7" w:rsidRDefault="00317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altName w:val="Arial"/>
    <w:charset w:val="00"/>
    <w:family w:val="swiss"/>
    <w:pitch w:val="variable"/>
    <w:sig w:usb0="00000003" w:usb1="00000000" w:usb2="00000000" w:usb3="00000000" w:csb0="00000001"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D7" w:rsidRDefault="00317BD7">
      <w:pPr>
        <w:spacing w:line="240" w:lineRule="auto"/>
      </w:pPr>
      <w:r>
        <w:separator/>
      </w:r>
    </w:p>
  </w:footnote>
  <w:footnote w:type="continuationSeparator" w:id="0">
    <w:p w:rsidR="00317BD7" w:rsidRDefault="00317B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9A" w:rsidRPr="00FA4544" w:rsidRDefault="000F4C9A">
    <w:pPr>
      <w:pStyle w:val="Kopfzeile"/>
      <w:tabs>
        <w:tab w:val="clear" w:pos="4536"/>
      </w:tabs>
      <w:spacing w:line="360" w:lineRule="atLeast"/>
      <w:rPr>
        <w:rFonts w:ascii="Garamond" w:hAnsi="Garamond"/>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9A" w:rsidRDefault="000F4C9A">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42891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0FC28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B92A44"/>
    <w:multiLevelType w:val="hybridMultilevel"/>
    <w:tmpl w:val="6B3C666C"/>
    <w:lvl w:ilvl="0" w:tplc="7B7EF1E4">
      <w:start w:val="1"/>
      <w:numFmt w:val="bullet"/>
      <w:lvlText w:val="-"/>
      <w:lvlJc w:val="left"/>
      <w:pPr>
        <w:ind w:left="720" w:hanging="360"/>
      </w:pPr>
      <w:rPr>
        <w:rFonts w:ascii="Arial" w:eastAsia="PMingLiU"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4B6A16"/>
    <w:multiLevelType w:val="multilevel"/>
    <w:tmpl w:val="C8BEC530"/>
    <w:lvl w:ilvl="0">
      <w:start w:val="1"/>
      <w:numFmt w:val="decimal"/>
      <w:pStyle w:val="A1N"/>
      <w:lvlText w:val="%1."/>
      <w:lvlJc w:val="left"/>
      <w:pPr>
        <w:tabs>
          <w:tab w:val="num" w:pos="709"/>
        </w:tabs>
        <w:ind w:left="709" w:hanging="709"/>
      </w:pPr>
      <w:rPr>
        <w:rFonts w:hint="default"/>
        <w:i w:val="0"/>
        <w:sz w:val="24"/>
        <w:szCs w:val="24"/>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130E3CD7"/>
    <w:multiLevelType w:val="hybridMultilevel"/>
    <w:tmpl w:val="CEA29BF4"/>
    <w:lvl w:ilvl="0" w:tplc="532E741A">
      <w:start w:val="1"/>
      <w:numFmt w:val="decimal"/>
      <w:pStyle w:val="A1Z"/>
      <w:lvlText w:val="%1"/>
      <w:lvlJc w:val="left"/>
      <w:pPr>
        <w:tabs>
          <w:tab w:val="num" w:pos="709"/>
        </w:tabs>
        <w:ind w:left="709" w:hanging="709"/>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653"/>
    <w:multiLevelType w:val="hybridMultilevel"/>
    <w:tmpl w:val="C7B87E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4342044"/>
    <w:multiLevelType w:val="hybridMultilevel"/>
    <w:tmpl w:val="F0E657CA"/>
    <w:lvl w:ilvl="0" w:tplc="8A50BBD0">
      <w:start w:val="1"/>
      <w:numFmt w:val="upperRoman"/>
      <w:pStyle w:val="berschrift1"/>
      <w:lvlText w:val="%1."/>
      <w:lvlJc w:val="left"/>
      <w:pPr>
        <w:tabs>
          <w:tab w:val="num" w:pos="2136"/>
        </w:tabs>
        <w:ind w:left="2136" w:hanging="720"/>
      </w:pPr>
      <w:rPr>
        <w:rFonts w:ascii="Times New Roman" w:hAnsi="Times New Roman" w:hint="default"/>
        <w:sz w:val="24"/>
      </w:rPr>
    </w:lvl>
    <w:lvl w:ilvl="1" w:tplc="9D28B0EE">
      <w:start w:val="1"/>
      <w:numFmt w:val="upperLetter"/>
      <w:pStyle w:val="berschrift2"/>
      <w:lvlText w:val="%2."/>
      <w:lvlJc w:val="left"/>
      <w:pPr>
        <w:tabs>
          <w:tab w:val="num" w:pos="1789"/>
        </w:tabs>
        <w:ind w:left="1789" w:hanging="709"/>
      </w:pPr>
      <w:rPr>
        <w:rFonts w:ascii="Times New Roman" w:hAnsi="Times New Roman" w:hint="default"/>
        <w:b/>
        <w:i w:val="0"/>
        <w:kern w:val="30"/>
        <w:sz w:val="24"/>
      </w:rPr>
    </w:lvl>
    <w:lvl w:ilvl="2" w:tplc="7EA2B4CC">
      <w:start w:val="1"/>
      <w:numFmt w:val="decimal"/>
      <w:pStyle w:val="berschrift3"/>
      <w:lvlText w:val="%3."/>
      <w:lvlJc w:val="left"/>
      <w:pPr>
        <w:tabs>
          <w:tab w:val="num" w:pos="2547"/>
        </w:tabs>
        <w:ind w:left="2547" w:hanging="567"/>
      </w:pPr>
      <w:rPr>
        <w:rFonts w:hint="default"/>
      </w:rPr>
    </w:lvl>
    <w:lvl w:ilvl="3" w:tplc="5E66C2B6">
      <w:start w:val="6"/>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F870BD6"/>
    <w:multiLevelType w:val="hybridMultilevel"/>
    <w:tmpl w:val="124AE540"/>
    <w:lvl w:ilvl="0" w:tplc="866C4D98">
      <w:start w:val="1"/>
      <w:numFmt w:val="decimal"/>
      <w:pStyle w:val="A0Z"/>
      <w:lvlText w:val="%1"/>
      <w:lvlJc w:val="left"/>
      <w:pPr>
        <w:tabs>
          <w:tab w:val="num" w:pos="0"/>
        </w:tabs>
        <w:ind w:left="0" w:hanging="454"/>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3091566"/>
    <w:multiLevelType w:val="hybridMultilevel"/>
    <w:tmpl w:val="F6AE27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0024219"/>
    <w:multiLevelType w:val="hybridMultilevel"/>
    <w:tmpl w:val="F094F7D4"/>
    <w:lvl w:ilvl="0" w:tplc="0C0C6B2A">
      <w:start w:val="1"/>
      <w:numFmt w:val="decimal"/>
      <w:lvlText w:val="%1."/>
      <w:lvlJc w:val="left"/>
      <w:pPr>
        <w:ind w:left="1065" w:hanging="705"/>
      </w:pPr>
      <w:rPr>
        <w:rFonts w:hint="default"/>
      </w:r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6A915FA"/>
    <w:multiLevelType w:val="hybridMultilevel"/>
    <w:tmpl w:val="F43C36C4"/>
    <w:lvl w:ilvl="0" w:tplc="62F614DE">
      <w:start w:val="24"/>
      <w:numFmt w:val="bullet"/>
      <w:lvlText w:val="-"/>
      <w:lvlJc w:val="left"/>
      <w:pPr>
        <w:ind w:left="1068" w:hanging="360"/>
      </w:pPr>
      <w:rPr>
        <w:rFonts w:ascii="Times New Roman" w:eastAsia="Times New Roman" w:hAnsi="Times New Roman" w:cs="Times New Roman" w:hint="default"/>
        <w:color w:val="auto"/>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1" w15:restartNumberingAfterBreak="0">
    <w:nsid w:val="77FA748C"/>
    <w:multiLevelType w:val="hybridMultilevel"/>
    <w:tmpl w:val="4A3A09B4"/>
    <w:lvl w:ilvl="0" w:tplc="7B7EF1E4">
      <w:start w:val="1"/>
      <w:numFmt w:val="bullet"/>
      <w:lvlText w:val="-"/>
      <w:lvlJc w:val="left"/>
      <w:pPr>
        <w:ind w:left="1428" w:hanging="360"/>
      </w:pPr>
      <w:rPr>
        <w:rFonts w:ascii="Arial" w:eastAsia="PMingLiU" w:hAnsi="Arial" w:cs="Aria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0"/>
  </w:num>
  <w:num w:numId="6">
    <w:abstractNumId w:val="9"/>
  </w:num>
  <w:num w:numId="7">
    <w:abstractNumId w:val="1"/>
  </w:num>
  <w:num w:numId="8">
    <w:abstractNumId w:val="0"/>
  </w:num>
  <w:num w:numId="9">
    <w:abstractNumId w:val="11"/>
  </w:num>
  <w:num w:numId="10">
    <w:abstractNumId w:val="8"/>
  </w:num>
  <w:num w:numId="11">
    <w:abstractNumId w:val="2"/>
  </w:num>
  <w:num w:numId="12">
    <w:abstractNumId w:val="5"/>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CH" w:vendorID="64" w:dllVersion="6" w:nlCheck="1" w:checkStyle="0"/>
  <w:activeWritingStyle w:appName="MSWord" w:lang="en-US" w:vendorID="64" w:dllVersion="6" w:nlCheck="1" w:checkStyle="0"/>
  <w:activeWritingStyle w:appName="MSWord" w:lang="de-CH" w:vendorID="64" w:dllVersion="131078" w:nlCheck="1" w:checkStyle="0"/>
  <w:activeWritingStyle w:appName="MSWord" w:lang="en-US" w:vendorID="64" w:dllVersion="131078" w:nlCheck="1" w:checkStyle="1"/>
  <w:proofState w:spelling="clean" w:grammar="clean"/>
  <w:attachedTemplate r:id="rId1"/>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1B"/>
    <w:rsid w:val="00000C18"/>
    <w:rsid w:val="00001D0E"/>
    <w:rsid w:val="00003B2E"/>
    <w:rsid w:val="0000663B"/>
    <w:rsid w:val="00012914"/>
    <w:rsid w:val="00033C4C"/>
    <w:rsid w:val="00034BD6"/>
    <w:rsid w:val="00040996"/>
    <w:rsid w:val="00047436"/>
    <w:rsid w:val="00047C6B"/>
    <w:rsid w:val="000572EB"/>
    <w:rsid w:val="00076112"/>
    <w:rsid w:val="00083782"/>
    <w:rsid w:val="000E3527"/>
    <w:rsid w:val="000F1031"/>
    <w:rsid w:val="000F4C9A"/>
    <w:rsid w:val="00115F62"/>
    <w:rsid w:val="00121320"/>
    <w:rsid w:val="00142092"/>
    <w:rsid w:val="001B1FB7"/>
    <w:rsid w:val="001E3A8C"/>
    <w:rsid w:val="00201E0E"/>
    <w:rsid w:val="00203146"/>
    <w:rsid w:val="00211647"/>
    <w:rsid w:val="00221A0B"/>
    <w:rsid w:val="002410D2"/>
    <w:rsid w:val="00260D41"/>
    <w:rsid w:val="00262041"/>
    <w:rsid w:val="002632EE"/>
    <w:rsid w:val="0027060A"/>
    <w:rsid w:val="00284502"/>
    <w:rsid w:val="002A54CE"/>
    <w:rsid w:val="002C08F0"/>
    <w:rsid w:val="002D5189"/>
    <w:rsid w:val="002E21EA"/>
    <w:rsid w:val="002E70D7"/>
    <w:rsid w:val="002E7F79"/>
    <w:rsid w:val="002F5913"/>
    <w:rsid w:val="002F5DF0"/>
    <w:rsid w:val="00317BD7"/>
    <w:rsid w:val="00320FAB"/>
    <w:rsid w:val="0033267A"/>
    <w:rsid w:val="00342085"/>
    <w:rsid w:val="00343072"/>
    <w:rsid w:val="00353407"/>
    <w:rsid w:val="003555D1"/>
    <w:rsid w:val="00386A8E"/>
    <w:rsid w:val="00396A9E"/>
    <w:rsid w:val="003B0501"/>
    <w:rsid w:val="003B6176"/>
    <w:rsid w:val="003D1762"/>
    <w:rsid w:val="003D3E5D"/>
    <w:rsid w:val="003E7E26"/>
    <w:rsid w:val="003F1E3F"/>
    <w:rsid w:val="004035D4"/>
    <w:rsid w:val="00405420"/>
    <w:rsid w:val="00425BDF"/>
    <w:rsid w:val="004362A2"/>
    <w:rsid w:val="00450976"/>
    <w:rsid w:val="0045401F"/>
    <w:rsid w:val="00480B3C"/>
    <w:rsid w:val="00481181"/>
    <w:rsid w:val="004950DC"/>
    <w:rsid w:val="004B1BDC"/>
    <w:rsid w:val="004B6F30"/>
    <w:rsid w:val="004C57D5"/>
    <w:rsid w:val="004D3AD2"/>
    <w:rsid w:val="005331C0"/>
    <w:rsid w:val="00536216"/>
    <w:rsid w:val="00541183"/>
    <w:rsid w:val="0054122F"/>
    <w:rsid w:val="005462C9"/>
    <w:rsid w:val="00550CC5"/>
    <w:rsid w:val="00562813"/>
    <w:rsid w:val="00586EA4"/>
    <w:rsid w:val="005871B7"/>
    <w:rsid w:val="005873D9"/>
    <w:rsid w:val="005A7C3D"/>
    <w:rsid w:val="005D049F"/>
    <w:rsid w:val="005D3CF6"/>
    <w:rsid w:val="005E180D"/>
    <w:rsid w:val="005E2BD3"/>
    <w:rsid w:val="005F4E6D"/>
    <w:rsid w:val="00611374"/>
    <w:rsid w:val="00630416"/>
    <w:rsid w:val="00632DC6"/>
    <w:rsid w:val="00666588"/>
    <w:rsid w:val="00674897"/>
    <w:rsid w:val="00682C09"/>
    <w:rsid w:val="0068441A"/>
    <w:rsid w:val="006B55A0"/>
    <w:rsid w:val="006B7D31"/>
    <w:rsid w:val="006C095A"/>
    <w:rsid w:val="006D08EF"/>
    <w:rsid w:val="006D46C6"/>
    <w:rsid w:val="0072562B"/>
    <w:rsid w:val="00746E67"/>
    <w:rsid w:val="007508F4"/>
    <w:rsid w:val="007523AF"/>
    <w:rsid w:val="00754E09"/>
    <w:rsid w:val="0076257D"/>
    <w:rsid w:val="00770B8E"/>
    <w:rsid w:val="007720E5"/>
    <w:rsid w:val="007776DD"/>
    <w:rsid w:val="00782BA5"/>
    <w:rsid w:val="007A1453"/>
    <w:rsid w:val="007A7477"/>
    <w:rsid w:val="007B05C8"/>
    <w:rsid w:val="007C15BD"/>
    <w:rsid w:val="007D6FE7"/>
    <w:rsid w:val="007D714F"/>
    <w:rsid w:val="008008E9"/>
    <w:rsid w:val="00802017"/>
    <w:rsid w:val="00811523"/>
    <w:rsid w:val="00813FA2"/>
    <w:rsid w:val="00816464"/>
    <w:rsid w:val="00850FE9"/>
    <w:rsid w:val="0085347B"/>
    <w:rsid w:val="00873C61"/>
    <w:rsid w:val="008873EE"/>
    <w:rsid w:val="008920DD"/>
    <w:rsid w:val="008A3F53"/>
    <w:rsid w:val="008A4A17"/>
    <w:rsid w:val="008A733B"/>
    <w:rsid w:val="008C48FF"/>
    <w:rsid w:val="008D2E36"/>
    <w:rsid w:val="008D40B0"/>
    <w:rsid w:val="008E15BE"/>
    <w:rsid w:val="008E24C0"/>
    <w:rsid w:val="008E47FE"/>
    <w:rsid w:val="008F01EB"/>
    <w:rsid w:val="0090201C"/>
    <w:rsid w:val="0090260B"/>
    <w:rsid w:val="00904EA5"/>
    <w:rsid w:val="0092309B"/>
    <w:rsid w:val="009243D6"/>
    <w:rsid w:val="00926A49"/>
    <w:rsid w:val="009477CE"/>
    <w:rsid w:val="00950110"/>
    <w:rsid w:val="00957CF9"/>
    <w:rsid w:val="00973767"/>
    <w:rsid w:val="009861C3"/>
    <w:rsid w:val="00991770"/>
    <w:rsid w:val="009B2F90"/>
    <w:rsid w:val="009D13C0"/>
    <w:rsid w:val="009D5587"/>
    <w:rsid w:val="009D6FDB"/>
    <w:rsid w:val="009F1451"/>
    <w:rsid w:val="009F2170"/>
    <w:rsid w:val="009F2A62"/>
    <w:rsid w:val="00A0135E"/>
    <w:rsid w:val="00A05B2A"/>
    <w:rsid w:val="00A10180"/>
    <w:rsid w:val="00A1098E"/>
    <w:rsid w:val="00A2026D"/>
    <w:rsid w:val="00A26648"/>
    <w:rsid w:val="00A431F4"/>
    <w:rsid w:val="00A73939"/>
    <w:rsid w:val="00A806F7"/>
    <w:rsid w:val="00A83AF3"/>
    <w:rsid w:val="00A95963"/>
    <w:rsid w:val="00AA201D"/>
    <w:rsid w:val="00AB5A51"/>
    <w:rsid w:val="00AB7C89"/>
    <w:rsid w:val="00AC2587"/>
    <w:rsid w:val="00AC3618"/>
    <w:rsid w:val="00AC419B"/>
    <w:rsid w:val="00AC7118"/>
    <w:rsid w:val="00AC7E2E"/>
    <w:rsid w:val="00AF3A9C"/>
    <w:rsid w:val="00B111D9"/>
    <w:rsid w:val="00B54DAF"/>
    <w:rsid w:val="00B63290"/>
    <w:rsid w:val="00B663A9"/>
    <w:rsid w:val="00B90D1D"/>
    <w:rsid w:val="00BA3AB0"/>
    <w:rsid w:val="00BB73D3"/>
    <w:rsid w:val="00BD60E0"/>
    <w:rsid w:val="00BE399F"/>
    <w:rsid w:val="00BF02C4"/>
    <w:rsid w:val="00C0019E"/>
    <w:rsid w:val="00C22EE1"/>
    <w:rsid w:val="00C408B0"/>
    <w:rsid w:val="00C40D36"/>
    <w:rsid w:val="00C61237"/>
    <w:rsid w:val="00C817EC"/>
    <w:rsid w:val="00C9007F"/>
    <w:rsid w:val="00C94C97"/>
    <w:rsid w:val="00C9791E"/>
    <w:rsid w:val="00CC4B22"/>
    <w:rsid w:val="00CC5CB5"/>
    <w:rsid w:val="00CC5EED"/>
    <w:rsid w:val="00CC7621"/>
    <w:rsid w:val="00CF223B"/>
    <w:rsid w:val="00D034BF"/>
    <w:rsid w:val="00D11436"/>
    <w:rsid w:val="00D11EF8"/>
    <w:rsid w:val="00D33800"/>
    <w:rsid w:val="00D34F9F"/>
    <w:rsid w:val="00D50230"/>
    <w:rsid w:val="00D6139E"/>
    <w:rsid w:val="00D6731B"/>
    <w:rsid w:val="00D74121"/>
    <w:rsid w:val="00D90FDD"/>
    <w:rsid w:val="00DC326B"/>
    <w:rsid w:val="00DE5D5D"/>
    <w:rsid w:val="00DF0C6E"/>
    <w:rsid w:val="00E02C8A"/>
    <w:rsid w:val="00E365D8"/>
    <w:rsid w:val="00E37580"/>
    <w:rsid w:val="00E47D4C"/>
    <w:rsid w:val="00E507B2"/>
    <w:rsid w:val="00E524A0"/>
    <w:rsid w:val="00E60359"/>
    <w:rsid w:val="00E605D5"/>
    <w:rsid w:val="00E61296"/>
    <w:rsid w:val="00E62743"/>
    <w:rsid w:val="00E84BFF"/>
    <w:rsid w:val="00EB250C"/>
    <w:rsid w:val="00EB3E21"/>
    <w:rsid w:val="00EB4E55"/>
    <w:rsid w:val="00EC1445"/>
    <w:rsid w:val="00EC3EBF"/>
    <w:rsid w:val="00EC4A2C"/>
    <w:rsid w:val="00ED014D"/>
    <w:rsid w:val="00ED5C22"/>
    <w:rsid w:val="00EE4033"/>
    <w:rsid w:val="00EE5D6C"/>
    <w:rsid w:val="00F112C7"/>
    <w:rsid w:val="00F11F29"/>
    <w:rsid w:val="00F1330F"/>
    <w:rsid w:val="00F16109"/>
    <w:rsid w:val="00F32E00"/>
    <w:rsid w:val="00F363A4"/>
    <w:rsid w:val="00F54389"/>
    <w:rsid w:val="00F81F9C"/>
    <w:rsid w:val="00F82AAC"/>
    <w:rsid w:val="00F82B41"/>
    <w:rsid w:val="00FA2812"/>
    <w:rsid w:val="00FA4544"/>
    <w:rsid w:val="00FB29FF"/>
    <w:rsid w:val="00FD13BD"/>
    <w:rsid w:val="00FE30B3"/>
    <w:rsid w:val="00FF2B62"/>
    <w:rsid w:val="00FF6EE9"/>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9C92EB-34E5-4746-9595-B3A17B68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99F"/>
    <w:pPr>
      <w:spacing w:line="320" w:lineRule="exact"/>
      <w:jc w:val="both"/>
    </w:pPr>
    <w:rPr>
      <w:sz w:val="24"/>
      <w:szCs w:val="24"/>
      <w:lang w:eastAsia="de-DE"/>
    </w:rPr>
  </w:style>
  <w:style w:type="paragraph" w:styleId="berschrift1">
    <w:name w:val="heading 1"/>
    <w:basedOn w:val="Standard"/>
    <w:link w:val="berschrift1Zchn"/>
    <w:qFormat/>
    <w:rsid w:val="002E70D7"/>
    <w:pPr>
      <w:keepNext/>
      <w:numPr>
        <w:numId w:val="2"/>
      </w:numPr>
      <w:tabs>
        <w:tab w:val="clear" w:pos="2136"/>
      </w:tabs>
      <w:spacing w:before="600" w:line="320" w:lineRule="atLeast"/>
      <w:ind w:left="709" w:hanging="709"/>
      <w:outlineLvl w:val="0"/>
    </w:pPr>
    <w:rPr>
      <w:rFonts w:cs="Arial"/>
      <w:b/>
      <w:bCs/>
      <w:kern w:val="32"/>
      <w:szCs w:val="28"/>
    </w:rPr>
  </w:style>
  <w:style w:type="paragraph" w:styleId="berschrift2">
    <w:name w:val="heading 2"/>
    <w:basedOn w:val="Standard"/>
    <w:qFormat/>
    <w:rsid w:val="002E70D7"/>
    <w:pPr>
      <w:keepNext/>
      <w:numPr>
        <w:ilvl w:val="1"/>
        <w:numId w:val="2"/>
      </w:numPr>
      <w:spacing w:before="480" w:line="320" w:lineRule="atLeast"/>
      <w:outlineLvl w:val="1"/>
    </w:pPr>
    <w:rPr>
      <w:rFonts w:cs="Arial"/>
      <w:b/>
      <w:bCs/>
      <w:iCs/>
    </w:rPr>
  </w:style>
  <w:style w:type="paragraph" w:styleId="berschrift3">
    <w:name w:val="heading 3"/>
    <w:basedOn w:val="Standard"/>
    <w:qFormat/>
    <w:rsid w:val="002E70D7"/>
    <w:pPr>
      <w:keepNext/>
      <w:numPr>
        <w:ilvl w:val="2"/>
        <w:numId w:val="2"/>
      </w:numPr>
      <w:tabs>
        <w:tab w:val="clear" w:pos="2547"/>
      </w:tabs>
      <w:spacing w:before="360" w:line="320" w:lineRule="atLeast"/>
      <w:ind w:left="720" w:hanging="748"/>
      <w:outlineLvl w:val="2"/>
    </w:pPr>
    <w:rPr>
      <w:rFonts w:cs="Arial"/>
      <w:b/>
      <w:bCs/>
      <w:szCs w:val="26"/>
    </w:rPr>
  </w:style>
  <w:style w:type="paragraph" w:styleId="berschrift4">
    <w:name w:val="heading 4"/>
    <w:basedOn w:val="Standard"/>
    <w:qFormat/>
    <w:rsid w:val="00BE399F"/>
    <w:pPr>
      <w:keepNext/>
      <w:spacing w:before="480" w:line="320" w:lineRule="atLeast"/>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1Z">
    <w:name w:val="A1Z"/>
    <w:basedOn w:val="A1"/>
    <w:rsid w:val="00BE399F"/>
    <w:pPr>
      <w:numPr>
        <w:numId w:val="3"/>
      </w:numPr>
    </w:pPr>
  </w:style>
  <w:style w:type="paragraph" w:customStyle="1" w:styleId="A0">
    <w:name w:val="A0"/>
    <w:basedOn w:val="Standard"/>
    <w:rsid w:val="002E70D7"/>
    <w:pPr>
      <w:spacing w:before="240" w:line="320" w:lineRule="atLeast"/>
    </w:pPr>
  </w:style>
  <w:style w:type="paragraph" w:styleId="Kopfzeile">
    <w:name w:val="header"/>
    <w:basedOn w:val="Standard"/>
    <w:semiHidden/>
    <w:rsid w:val="00BE399F"/>
    <w:pPr>
      <w:tabs>
        <w:tab w:val="center" w:pos="4536"/>
        <w:tab w:val="right" w:pos="9072"/>
      </w:tabs>
    </w:pPr>
  </w:style>
  <w:style w:type="paragraph" w:customStyle="1" w:styleId="A1">
    <w:name w:val="A1"/>
    <w:basedOn w:val="A0"/>
    <w:rsid w:val="00BE399F"/>
    <w:pPr>
      <w:ind w:left="709" w:hanging="709"/>
    </w:pPr>
  </w:style>
  <w:style w:type="paragraph" w:customStyle="1" w:styleId="A2">
    <w:name w:val="A2"/>
    <w:basedOn w:val="A1"/>
    <w:rsid w:val="00BE399F"/>
    <w:pPr>
      <w:tabs>
        <w:tab w:val="left" w:pos="709"/>
      </w:tabs>
      <w:ind w:left="1418" w:hanging="1418"/>
    </w:pPr>
  </w:style>
  <w:style w:type="paragraph" w:customStyle="1" w:styleId="A3">
    <w:name w:val="A3"/>
    <w:basedOn w:val="A2"/>
    <w:rsid w:val="00BE399F"/>
    <w:pPr>
      <w:tabs>
        <w:tab w:val="left" w:pos="1418"/>
      </w:tabs>
      <w:ind w:left="2126" w:hanging="2126"/>
    </w:pPr>
  </w:style>
  <w:style w:type="paragraph" w:customStyle="1" w:styleId="B0">
    <w:name w:val="B0"/>
    <w:basedOn w:val="Standard"/>
    <w:rsid w:val="009D13C0"/>
    <w:pPr>
      <w:keepLines/>
      <w:tabs>
        <w:tab w:val="left" w:pos="6237"/>
        <w:tab w:val="right" w:pos="9072"/>
      </w:tabs>
      <w:spacing w:before="240" w:line="240" w:lineRule="auto"/>
      <w:ind w:left="1134" w:right="2835" w:hanging="1134"/>
      <w:jc w:val="left"/>
    </w:pPr>
    <w:rPr>
      <w:sz w:val="22"/>
      <w:szCs w:val="22"/>
    </w:rPr>
  </w:style>
  <w:style w:type="paragraph" w:customStyle="1" w:styleId="B1">
    <w:name w:val="B1"/>
    <w:basedOn w:val="B0"/>
    <w:rsid w:val="00BE399F"/>
    <w:pPr>
      <w:ind w:left="1843"/>
    </w:pPr>
  </w:style>
  <w:style w:type="paragraph" w:customStyle="1" w:styleId="B2">
    <w:name w:val="B2"/>
    <w:basedOn w:val="B1"/>
    <w:rsid w:val="00BE399F"/>
    <w:pPr>
      <w:ind w:left="2552"/>
    </w:pPr>
  </w:style>
  <w:style w:type="paragraph" w:customStyle="1" w:styleId="AK1">
    <w:name w:val="AK1"/>
    <w:basedOn w:val="A1"/>
    <w:rsid w:val="00BE399F"/>
    <w:pPr>
      <w:spacing w:line="240" w:lineRule="auto"/>
    </w:pPr>
    <w:rPr>
      <w:sz w:val="20"/>
      <w:szCs w:val="20"/>
    </w:rPr>
  </w:style>
  <w:style w:type="paragraph" w:customStyle="1" w:styleId="Z">
    <w:name w:val="Z"/>
    <w:basedOn w:val="Standard"/>
    <w:rsid w:val="00BE399F"/>
    <w:pPr>
      <w:spacing w:line="240" w:lineRule="auto"/>
      <w:ind w:left="709" w:right="680"/>
    </w:pPr>
  </w:style>
  <w:style w:type="paragraph" w:customStyle="1" w:styleId="Z1">
    <w:name w:val="Z1"/>
    <w:basedOn w:val="Z"/>
    <w:rsid w:val="00BE399F"/>
    <w:pPr>
      <w:ind w:left="1418"/>
    </w:pPr>
  </w:style>
  <w:style w:type="paragraph" w:customStyle="1" w:styleId="Z2">
    <w:name w:val="Z2"/>
    <w:basedOn w:val="Z1"/>
    <w:rsid w:val="00BE399F"/>
    <w:pPr>
      <w:ind w:left="2126"/>
    </w:pPr>
  </w:style>
  <w:style w:type="paragraph" w:customStyle="1" w:styleId="Bf">
    <w:name w:val="Bf"/>
    <w:basedOn w:val="Standard"/>
    <w:next w:val="Standard"/>
    <w:rsid w:val="002E70D7"/>
    <w:pPr>
      <w:spacing w:before="600" w:after="360" w:line="280" w:lineRule="atLeast"/>
      <w:jc w:val="left"/>
    </w:pPr>
    <w:rPr>
      <w:b/>
    </w:rPr>
  </w:style>
  <w:style w:type="paragraph" w:customStyle="1" w:styleId="A1N">
    <w:name w:val="A1N"/>
    <w:basedOn w:val="A1"/>
    <w:next w:val="A1"/>
    <w:uiPriority w:val="99"/>
    <w:rsid w:val="00BE399F"/>
    <w:pPr>
      <w:numPr>
        <w:numId w:val="1"/>
      </w:numPr>
    </w:pPr>
  </w:style>
  <w:style w:type="paragraph" w:styleId="Fuzeile">
    <w:name w:val="footer"/>
    <w:basedOn w:val="Standard"/>
    <w:semiHidden/>
    <w:rsid w:val="00BE399F"/>
    <w:pPr>
      <w:tabs>
        <w:tab w:val="center" w:pos="4536"/>
        <w:tab w:val="right" w:pos="9072"/>
      </w:tabs>
    </w:pPr>
  </w:style>
  <w:style w:type="character" w:styleId="Seitenzahl">
    <w:name w:val="page number"/>
    <w:basedOn w:val="Absatz-Standardschriftart"/>
    <w:semiHidden/>
    <w:rsid w:val="00BE399F"/>
  </w:style>
  <w:style w:type="character" w:styleId="Hyperlink">
    <w:name w:val="Hyperlink"/>
    <w:basedOn w:val="Absatz-Standardschriftart"/>
    <w:semiHidden/>
    <w:rsid w:val="00BE399F"/>
    <w:rPr>
      <w:color w:val="0000FF"/>
      <w:u w:val="single"/>
    </w:rPr>
  </w:style>
  <w:style w:type="paragraph" w:customStyle="1" w:styleId="Briefkopf">
    <w:name w:val="Briefkopf"/>
    <w:basedOn w:val="Standard"/>
    <w:rsid w:val="00BE399F"/>
    <w:rPr>
      <w:rFonts w:ascii="Helvetica 55 Roman" w:hAnsi="Helvetica 55 Roman"/>
      <w:sz w:val="12"/>
    </w:rPr>
  </w:style>
  <w:style w:type="paragraph" w:customStyle="1" w:styleId="Namen">
    <w:name w:val="Namen"/>
    <w:basedOn w:val="Standard"/>
    <w:rsid w:val="00BE399F"/>
    <w:pPr>
      <w:framePr w:w="2438" w:h="11652" w:hSpace="567" w:wrap="around" w:vAnchor="page" w:hAnchor="page" w:x="9357" w:y="2887" w:anchorLock="1"/>
      <w:spacing w:line="280" w:lineRule="exact"/>
      <w:jc w:val="left"/>
    </w:pPr>
    <w:rPr>
      <w:rFonts w:ascii="Frutiger 45 Light" w:hAnsi="Frutiger 45 Light"/>
      <w:caps/>
      <w:spacing w:val="6"/>
      <w:sz w:val="14"/>
      <w:szCs w:val="20"/>
      <w:lang w:val="it-IT"/>
    </w:rPr>
  </w:style>
  <w:style w:type="paragraph" w:customStyle="1" w:styleId="AK0">
    <w:name w:val="AK0"/>
    <w:basedOn w:val="Standard"/>
    <w:rsid w:val="00BE399F"/>
    <w:pPr>
      <w:spacing w:line="240" w:lineRule="auto"/>
    </w:pPr>
    <w:rPr>
      <w:sz w:val="20"/>
      <w:szCs w:val="20"/>
    </w:rPr>
  </w:style>
  <w:style w:type="paragraph" w:customStyle="1" w:styleId="A2N">
    <w:name w:val="A2N"/>
    <w:basedOn w:val="A1N"/>
    <w:next w:val="A2"/>
    <w:rsid w:val="00BE399F"/>
    <w:pPr>
      <w:tabs>
        <w:tab w:val="left" w:pos="1418"/>
      </w:tabs>
      <w:ind w:left="1418" w:hanging="1418"/>
    </w:pPr>
  </w:style>
  <w:style w:type="paragraph" w:customStyle="1" w:styleId="A3N">
    <w:name w:val="A3N"/>
    <w:basedOn w:val="A2N"/>
    <w:next w:val="A3"/>
    <w:rsid w:val="00BE399F"/>
    <w:pPr>
      <w:tabs>
        <w:tab w:val="left" w:pos="2126"/>
      </w:tabs>
      <w:ind w:left="2126" w:hanging="2126"/>
    </w:pPr>
  </w:style>
  <w:style w:type="paragraph" w:customStyle="1" w:styleId="A0Z">
    <w:name w:val="A0Z"/>
    <w:basedOn w:val="A0"/>
    <w:rsid w:val="00BE399F"/>
    <w:pPr>
      <w:numPr>
        <w:numId w:val="4"/>
      </w:numPr>
    </w:pPr>
  </w:style>
  <w:style w:type="paragraph" w:styleId="Sprechblasentext">
    <w:name w:val="Balloon Text"/>
    <w:basedOn w:val="Standard"/>
    <w:link w:val="SprechblasentextZchn"/>
    <w:uiPriority w:val="99"/>
    <w:semiHidden/>
    <w:unhideWhenUsed/>
    <w:rsid w:val="009F217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170"/>
    <w:rPr>
      <w:rFonts w:ascii="Tahoma" w:hAnsi="Tahoma" w:cs="Tahoma"/>
      <w:sz w:val="16"/>
      <w:szCs w:val="16"/>
      <w:lang w:eastAsia="de-DE"/>
    </w:rPr>
  </w:style>
  <w:style w:type="paragraph" w:customStyle="1" w:styleId="099578D319F847D4BAF44E26D8C870C4">
    <w:name w:val="099578D319F847D4BAF44E26D8C870C4"/>
    <w:rsid w:val="00076112"/>
    <w:pPr>
      <w:spacing w:after="200" w:line="276" w:lineRule="auto"/>
    </w:pPr>
    <w:rPr>
      <w:rFonts w:asciiTheme="minorHAnsi" w:eastAsiaTheme="minorEastAsia" w:hAnsiTheme="minorHAnsi" w:cstheme="minorBidi"/>
      <w:sz w:val="22"/>
      <w:szCs w:val="22"/>
      <w:lang w:val="en-US" w:eastAsia="en-US"/>
    </w:rPr>
  </w:style>
  <w:style w:type="character" w:customStyle="1" w:styleId="berschrift1Zchn">
    <w:name w:val="Überschrift 1 Zchn"/>
    <w:basedOn w:val="Absatz-Standardschriftart"/>
    <w:link w:val="berschrift1"/>
    <w:rsid w:val="006D46C6"/>
    <w:rPr>
      <w:rFonts w:cs="Arial"/>
      <w:b/>
      <w:bCs/>
      <w:kern w:val="32"/>
      <w:sz w:val="24"/>
      <w:szCs w:val="28"/>
      <w:lang w:eastAsia="de-DE"/>
    </w:rPr>
  </w:style>
  <w:style w:type="paragraph" w:customStyle="1" w:styleId="Default">
    <w:name w:val="Default"/>
    <w:rsid w:val="00320FAB"/>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semiHidden/>
    <w:unhideWhenUsed/>
    <w:rsid w:val="00034BD6"/>
    <w:pPr>
      <w:spacing w:before="100" w:beforeAutospacing="1" w:after="100" w:afterAutospacing="1" w:line="240" w:lineRule="auto"/>
      <w:jc w:val="left"/>
    </w:pPr>
    <w:rPr>
      <w:lang w:eastAsia="de-CH"/>
    </w:rPr>
  </w:style>
  <w:style w:type="paragraph" w:styleId="Listenabsatz">
    <w:name w:val="List Paragraph"/>
    <w:basedOn w:val="Standard"/>
    <w:uiPriority w:val="34"/>
    <w:qFormat/>
    <w:rsid w:val="00A431F4"/>
    <w:pPr>
      <w:spacing w:line="240" w:lineRule="atLeast"/>
      <w:ind w:left="720"/>
      <w:contextualSpacing/>
    </w:pPr>
    <w:rPr>
      <w:rFonts w:ascii="Arial" w:eastAsia="PMingLiU" w:hAnsi="Arial" w:cs="Arial"/>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658356">
      <w:bodyDiv w:val="1"/>
      <w:marLeft w:val="0"/>
      <w:marRight w:val="0"/>
      <w:marTop w:val="0"/>
      <w:marBottom w:val="0"/>
      <w:divBdr>
        <w:top w:val="none" w:sz="0" w:space="0" w:color="auto"/>
        <w:left w:val="none" w:sz="0" w:space="0" w:color="auto"/>
        <w:bottom w:val="none" w:sz="0" w:space="0" w:color="auto"/>
        <w:right w:val="none" w:sz="0" w:space="0" w:color="auto"/>
      </w:divBdr>
    </w:div>
    <w:div w:id="555239819">
      <w:bodyDiv w:val="1"/>
      <w:marLeft w:val="0"/>
      <w:marRight w:val="0"/>
      <w:marTop w:val="0"/>
      <w:marBottom w:val="0"/>
      <w:divBdr>
        <w:top w:val="none" w:sz="0" w:space="0" w:color="auto"/>
        <w:left w:val="none" w:sz="0" w:space="0" w:color="auto"/>
        <w:bottom w:val="none" w:sz="0" w:space="0" w:color="auto"/>
        <w:right w:val="none" w:sz="0" w:space="0" w:color="auto"/>
      </w:divBdr>
    </w:div>
    <w:div w:id="875583954">
      <w:bodyDiv w:val="1"/>
      <w:marLeft w:val="0"/>
      <w:marRight w:val="0"/>
      <w:marTop w:val="0"/>
      <w:marBottom w:val="0"/>
      <w:divBdr>
        <w:top w:val="none" w:sz="0" w:space="0" w:color="auto"/>
        <w:left w:val="none" w:sz="0" w:space="0" w:color="auto"/>
        <w:bottom w:val="none" w:sz="0" w:space="0" w:color="auto"/>
        <w:right w:val="none" w:sz="0" w:space="0" w:color="auto"/>
      </w:divBdr>
    </w:div>
    <w:div w:id="1268124125">
      <w:bodyDiv w:val="1"/>
      <w:marLeft w:val="0"/>
      <w:marRight w:val="0"/>
      <w:marTop w:val="0"/>
      <w:marBottom w:val="0"/>
      <w:divBdr>
        <w:top w:val="none" w:sz="0" w:space="0" w:color="auto"/>
        <w:left w:val="none" w:sz="0" w:space="0" w:color="auto"/>
        <w:bottom w:val="none" w:sz="0" w:space="0" w:color="auto"/>
        <w:right w:val="none" w:sz="0" w:space="0" w:color="auto"/>
      </w:divBdr>
    </w:div>
    <w:div w:id="1334645909">
      <w:bodyDiv w:val="1"/>
      <w:marLeft w:val="0"/>
      <w:marRight w:val="0"/>
      <w:marTop w:val="0"/>
      <w:marBottom w:val="0"/>
      <w:divBdr>
        <w:top w:val="none" w:sz="0" w:space="0" w:color="auto"/>
        <w:left w:val="none" w:sz="0" w:space="0" w:color="auto"/>
        <w:bottom w:val="none" w:sz="0" w:space="0" w:color="auto"/>
        <w:right w:val="none" w:sz="0" w:space="0" w:color="auto"/>
      </w:divBdr>
    </w:div>
    <w:div w:id="1348754953">
      <w:bodyDiv w:val="1"/>
      <w:marLeft w:val="0"/>
      <w:marRight w:val="0"/>
      <w:marTop w:val="0"/>
      <w:marBottom w:val="0"/>
      <w:divBdr>
        <w:top w:val="none" w:sz="0" w:space="0" w:color="auto"/>
        <w:left w:val="none" w:sz="0" w:space="0" w:color="auto"/>
        <w:bottom w:val="none" w:sz="0" w:space="0" w:color="auto"/>
        <w:right w:val="none" w:sz="0" w:space="0" w:color="auto"/>
      </w:divBdr>
    </w:div>
    <w:div w:id="1972899776">
      <w:bodyDiv w:val="1"/>
      <w:marLeft w:val="0"/>
      <w:marRight w:val="0"/>
      <w:marTop w:val="0"/>
      <w:marBottom w:val="0"/>
      <w:divBdr>
        <w:top w:val="none" w:sz="0" w:space="0" w:color="auto"/>
        <w:left w:val="none" w:sz="0" w:space="0" w:color="auto"/>
        <w:bottom w:val="none" w:sz="0" w:space="0" w:color="auto"/>
        <w:right w:val="none" w:sz="0" w:space="0" w:color="auto"/>
      </w:divBdr>
    </w:div>
    <w:div w:id="20104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WJDBRFB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2F3C-4DBE-469E-84A6-76A5E720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WJDBRFBA</Template>
  <TotalTime>0</TotalTime>
  <Pages>14</Pages>
  <Words>3926</Words>
  <Characters>24735</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Zanetti Christine</dc:creator>
  <cp:lastModifiedBy>Vogt Mathias</cp:lastModifiedBy>
  <cp:revision>2</cp:revision>
  <cp:lastPrinted>2018-08-14T09:54:00Z</cp:lastPrinted>
  <dcterms:created xsi:type="dcterms:W3CDTF">2018-08-23T09:05:00Z</dcterms:created>
  <dcterms:modified xsi:type="dcterms:W3CDTF">2018-08-23T09:05:00Z</dcterms:modified>
</cp:coreProperties>
</file>